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BC1FC8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Číselník </w:t>
      </w:r>
      <w:r w:rsidR="00073445">
        <w:rPr>
          <w:rFonts w:ascii="Arial" w:hAnsi="Arial" w:cs="Arial"/>
          <w:b/>
          <w:sz w:val="32"/>
          <w:szCs w:val="32"/>
        </w:rPr>
        <w:t>okresů (OKRES_LAU</w:t>
      </w:r>
      <w:r w:rsidR="00A305D3">
        <w:rPr>
          <w:rFonts w:ascii="Arial" w:hAnsi="Arial" w:cs="Arial"/>
          <w:b/>
          <w:sz w:val="32"/>
          <w:szCs w:val="32"/>
        </w:rPr>
        <w:t>)</w:t>
      </w:r>
    </w:p>
    <w:p w:rsidR="00073445" w:rsidRDefault="00073445" w:rsidP="0007344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b/>
          <w:bCs/>
          <w:sz w:val="20"/>
          <w:szCs w:val="20"/>
        </w:rPr>
        <w:t>Od 1. ledna 2008</w:t>
      </w:r>
      <w:r w:rsidRPr="00073445">
        <w:rPr>
          <w:rFonts w:ascii="Arial" w:hAnsi="Arial" w:cs="Arial"/>
          <w:sz w:val="20"/>
          <w:szCs w:val="20"/>
        </w:rPr>
        <w:t xml:space="preserve"> je systém statistické klasifikace územních struktur v České republice v souladu se systémem </w:t>
      </w:r>
      <w:proofErr w:type="spellStart"/>
      <w:r w:rsidRPr="00073445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urostatu</w:t>
      </w:r>
      <w:proofErr w:type="spellEnd"/>
      <w:r>
        <w:rPr>
          <w:rFonts w:ascii="Arial" w:hAnsi="Arial" w:cs="Arial"/>
          <w:sz w:val="20"/>
          <w:szCs w:val="20"/>
        </w:rPr>
        <w:t xml:space="preserve"> rozdělen na dvě části:</w:t>
      </w:r>
    </w:p>
    <w:p w:rsidR="00073445" w:rsidRDefault="00073445" w:rsidP="00073445">
      <w:pPr>
        <w:ind w:left="720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- klasifikace CZ-NUTS</w:t>
      </w:r>
    </w:p>
    <w:p w:rsidR="00073445" w:rsidRPr="00073445" w:rsidRDefault="00073445" w:rsidP="00073445">
      <w:pPr>
        <w:ind w:left="720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- systém LAU (</w:t>
      </w:r>
      <w:proofErr w:type="spellStart"/>
      <w:r w:rsidRPr="00073445">
        <w:rPr>
          <w:rFonts w:ascii="Arial" w:hAnsi="Arial" w:cs="Arial"/>
          <w:sz w:val="20"/>
          <w:szCs w:val="20"/>
        </w:rPr>
        <w:t>Local</w:t>
      </w:r>
      <w:proofErr w:type="spellEnd"/>
      <w:r w:rsidRPr="0007344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3445">
        <w:rPr>
          <w:rFonts w:ascii="Arial" w:hAnsi="Arial" w:cs="Arial"/>
          <w:sz w:val="20"/>
          <w:szCs w:val="20"/>
        </w:rPr>
        <w:t>Administrative</w:t>
      </w:r>
      <w:proofErr w:type="spellEnd"/>
      <w:r w:rsidRPr="0007344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3445">
        <w:rPr>
          <w:rFonts w:ascii="Arial" w:hAnsi="Arial" w:cs="Arial"/>
          <w:sz w:val="20"/>
          <w:szCs w:val="20"/>
        </w:rPr>
        <w:t>Units</w:t>
      </w:r>
      <w:proofErr w:type="spellEnd"/>
      <w:r w:rsidRPr="00073445">
        <w:rPr>
          <w:rFonts w:ascii="Arial" w:hAnsi="Arial" w:cs="Arial"/>
          <w:sz w:val="20"/>
          <w:szCs w:val="20"/>
        </w:rPr>
        <w:t>)</w:t>
      </w:r>
    </w:p>
    <w:p w:rsidR="00073445" w:rsidRDefault="00073445" w:rsidP="0007344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3445">
        <w:rPr>
          <w:rFonts w:ascii="Arial" w:hAnsi="Arial" w:cs="Arial"/>
          <w:b/>
          <w:bCs/>
          <w:sz w:val="20"/>
          <w:szCs w:val="20"/>
        </w:rPr>
        <w:t>Charakteristiky nového členění statistických systémů územních struktur</w:t>
      </w:r>
    </w:p>
    <w:p w:rsidR="00073445" w:rsidRDefault="00073445" w:rsidP="00073445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073445">
        <w:rPr>
          <w:rFonts w:ascii="Arial" w:hAnsi="Arial" w:cs="Arial"/>
          <w:b/>
          <w:bCs/>
          <w:sz w:val="20"/>
          <w:szCs w:val="20"/>
          <w:u w:val="single"/>
        </w:rPr>
        <w:t>CZ-NUTS</w:t>
      </w:r>
    </w:p>
    <w:p w:rsidR="00073445" w:rsidRDefault="00073445" w:rsidP="00073445">
      <w:pPr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Klasifikace CZ-NUTS popisuje územní struktury do úrovně kra</w:t>
      </w:r>
      <w:r>
        <w:rPr>
          <w:rFonts w:ascii="Arial" w:hAnsi="Arial" w:cs="Arial"/>
          <w:sz w:val="20"/>
          <w:szCs w:val="20"/>
        </w:rPr>
        <w:t>jů (NUTS 3). Má právní základ v </w:t>
      </w:r>
      <w:r w:rsidRPr="00073445">
        <w:rPr>
          <w:rFonts w:ascii="Arial" w:hAnsi="Arial" w:cs="Arial"/>
          <w:sz w:val="20"/>
          <w:szCs w:val="20"/>
        </w:rPr>
        <w:t>nařízení Evropského parlamentu a Rady č. (ES) 1059/2003.</w:t>
      </w:r>
    </w:p>
    <w:p w:rsidR="00073445" w:rsidRDefault="00073445" w:rsidP="00073445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073445">
        <w:rPr>
          <w:rFonts w:ascii="Arial" w:hAnsi="Arial" w:cs="Arial"/>
          <w:b/>
          <w:bCs/>
          <w:sz w:val="20"/>
          <w:szCs w:val="20"/>
          <w:u w:val="single"/>
        </w:rPr>
        <w:t>LAU</w:t>
      </w:r>
    </w:p>
    <w:p w:rsidR="00073445" w:rsidRDefault="00073445" w:rsidP="00073445">
      <w:pPr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 xml:space="preserve">Systém LAU je určen zejména pro potřeby statistiky regionů. Na rozdíl od systému NUTS, který je postaven na právním základě, LAU legislativní oporu nemá. Změny v systému LAU jsou každoročně oznamovány </w:t>
      </w:r>
      <w:proofErr w:type="spellStart"/>
      <w:r w:rsidRPr="00073445">
        <w:rPr>
          <w:rFonts w:ascii="Arial" w:hAnsi="Arial" w:cs="Arial"/>
          <w:sz w:val="20"/>
          <w:szCs w:val="20"/>
        </w:rPr>
        <w:t>Eurostatu</w:t>
      </w:r>
      <w:proofErr w:type="spellEnd"/>
      <w:r w:rsidRPr="00073445">
        <w:rPr>
          <w:rFonts w:ascii="Arial" w:hAnsi="Arial" w:cs="Arial"/>
          <w:sz w:val="20"/>
          <w:szCs w:val="20"/>
        </w:rPr>
        <w:t>. Z hlediska statistiky mají LAU závazný charakter.</w:t>
      </w:r>
    </w:p>
    <w:p w:rsidR="00073445" w:rsidRDefault="00073445" w:rsidP="00073445">
      <w:pPr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LAU mají dvě úrovně tvořené samostatnými číselníky propojenými vazbami:</w:t>
      </w:r>
    </w:p>
    <w:p w:rsidR="00073445" w:rsidRDefault="00073445" w:rsidP="00073445">
      <w:pPr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b/>
          <w:bCs/>
          <w:sz w:val="20"/>
          <w:szCs w:val="20"/>
        </w:rPr>
        <w:t>- LAU 1</w:t>
      </w:r>
      <w:r w:rsidRPr="00073445">
        <w:rPr>
          <w:rFonts w:ascii="Arial" w:hAnsi="Arial" w:cs="Arial"/>
          <w:sz w:val="20"/>
          <w:szCs w:val="20"/>
        </w:rPr>
        <w:t xml:space="preserve"> (do roku 2008 NUTS 4) - v ČR okresy</w:t>
      </w:r>
    </w:p>
    <w:p w:rsidR="00073445" w:rsidRDefault="00073445" w:rsidP="00073445">
      <w:pPr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Od 1. 1. 2008 přebírají územní jednotky na úrovni LAU 1 kódy od dřívějších jednotek NUTS 4 a jsou zaznamenány v číselníku OKRES_LAU. Proti NUTS 4 jsou v LAU 1 následující změny:</w:t>
      </w:r>
    </w:p>
    <w:p w:rsidR="00073445" w:rsidRDefault="00073445" w:rsidP="00073445">
      <w:pPr>
        <w:ind w:left="426" w:hanging="142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- do kódů LAU 1 okresů krajů Vysočina a Jihomoravského se promítá změna kódů NUTS 3 těchto krajů,</w:t>
      </w:r>
    </w:p>
    <w:p w:rsidR="00073445" w:rsidRDefault="00073445" w:rsidP="00073445">
      <w:pPr>
        <w:ind w:left="426" w:hanging="142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- Praha se na úrovni LAU 1 nečlení,</w:t>
      </w:r>
    </w:p>
    <w:p w:rsidR="00073445" w:rsidRDefault="00073445" w:rsidP="00073445">
      <w:pPr>
        <w:ind w:left="426" w:hanging="142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- číselník OKRES_LAU přebírá z klasifikace CZ-NUTS platné do 31. prosince 2007 rovněž položku CZZZZZ Extra-</w:t>
      </w:r>
      <w:proofErr w:type="spellStart"/>
      <w:r w:rsidRPr="00073445">
        <w:rPr>
          <w:rFonts w:ascii="Arial" w:hAnsi="Arial" w:cs="Arial"/>
          <w:sz w:val="20"/>
          <w:szCs w:val="20"/>
        </w:rPr>
        <w:t>Regio</w:t>
      </w:r>
      <w:proofErr w:type="spellEnd"/>
      <w:r w:rsidRPr="00073445">
        <w:rPr>
          <w:rFonts w:ascii="Arial" w:hAnsi="Arial" w:cs="Arial"/>
          <w:sz w:val="20"/>
          <w:szCs w:val="20"/>
        </w:rPr>
        <w:t xml:space="preserve"> pro </w:t>
      </w:r>
      <w:proofErr w:type="spellStart"/>
      <w:r w:rsidRPr="00073445">
        <w:rPr>
          <w:rFonts w:ascii="Arial" w:hAnsi="Arial" w:cs="Arial"/>
          <w:sz w:val="20"/>
          <w:szCs w:val="20"/>
        </w:rPr>
        <w:t>mimoregionální</w:t>
      </w:r>
      <w:proofErr w:type="spellEnd"/>
      <w:r w:rsidRPr="00073445">
        <w:rPr>
          <w:rFonts w:ascii="Arial" w:hAnsi="Arial" w:cs="Arial"/>
          <w:sz w:val="20"/>
          <w:szCs w:val="20"/>
        </w:rPr>
        <w:t xml:space="preserve"> hospodářské území, která </w:t>
      </w:r>
      <w:r>
        <w:rPr>
          <w:rFonts w:ascii="Arial" w:hAnsi="Arial" w:cs="Arial"/>
          <w:sz w:val="20"/>
          <w:szCs w:val="20"/>
        </w:rPr>
        <w:t>byla zavedena na úrovni NUTS 4.</w:t>
      </w:r>
    </w:p>
    <w:p w:rsidR="00073445" w:rsidRDefault="00073445" w:rsidP="0007344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b/>
          <w:bCs/>
          <w:sz w:val="20"/>
          <w:szCs w:val="20"/>
        </w:rPr>
        <w:t>- LAU 2</w:t>
      </w:r>
      <w:r w:rsidRPr="00073445">
        <w:rPr>
          <w:rFonts w:ascii="Arial" w:hAnsi="Arial" w:cs="Arial"/>
          <w:sz w:val="20"/>
          <w:szCs w:val="20"/>
        </w:rPr>
        <w:t xml:space="preserve"> - v ČR obce</w:t>
      </w:r>
    </w:p>
    <w:p w:rsidR="00073445" w:rsidRDefault="00073445" w:rsidP="0007344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Oba statistické systémy, CZ-NUTS a LAU, jsou vzájemně propojeny vazbami.</w:t>
      </w:r>
    </w:p>
    <w:p w:rsidR="00073445" w:rsidRDefault="00073445" w:rsidP="00073445">
      <w:pPr>
        <w:pStyle w:val="Normlnweb"/>
        <w:jc w:val="both"/>
        <w:rPr>
          <w:rFonts w:ascii="Arial" w:hAnsi="Arial" w:cs="Arial"/>
          <w:b/>
          <w:bCs/>
          <w:sz w:val="20"/>
          <w:szCs w:val="20"/>
        </w:rPr>
      </w:pPr>
      <w:r w:rsidRPr="00073445">
        <w:rPr>
          <w:rFonts w:ascii="Arial" w:hAnsi="Arial" w:cs="Arial"/>
          <w:b/>
          <w:bCs/>
          <w:sz w:val="20"/>
          <w:szCs w:val="20"/>
        </w:rPr>
        <w:t>Číselník okresů OKRES_LAU od 1. 1. 2008</w:t>
      </w:r>
    </w:p>
    <w:p w:rsidR="00073445" w:rsidRDefault="00073445" w:rsidP="0007344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 xml:space="preserve">Číselník okresů OKRES_LAU je společně s převodníkem na klasifikaci CZ-NUTS platnou od 1. 5. 2004 do 31. 7. 2011 uveden v souboru </w:t>
      </w:r>
      <w:hyperlink r:id="rId5" w:history="1">
        <w:r w:rsidRPr="00073445">
          <w:rPr>
            <w:rStyle w:val="Hypertextovodkaz"/>
            <w:rFonts w:ascii="Arial" w:hAnsi="Arial" w:cs="Arial"/>
            <w:sz w:val="20"/>
            <w:szCs w:val="20"/>
          </w:rPr>
          <w:t>OKRES_LAU(2008).</w:t>
        </w:r>
        <w:proofErr w:type="spellStart"/>
        <w:r w:rsidRPr="00073445">
          <w:rPr>
            <w:rStyle w:val="Hypertextovodkaz"/>
            <w:rFonts w:ascii="Arial" w:hAnsi="Arial" w:cs="Arial"/>
            <w:sz w:val="20"/>
            <w:szCs w:val="20"/>
          </w:rPr>
          <w:t>xls</w:t>
        </w:r>
        <w:proofErr w:type="spellEnd"/>
      </w:hyperlink>
    </w:p>
    <w:p w:rsidR="00073445" w:rsidRDefault="00073445" w:rsidP="0007344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 xml:space="preserve">Příslušnost okresů (LAU 1) ke krajům (NUTS 3) dle klasifikace CZ-NUTS platné od 1. 1. 2008 je uvedena v souboru </w:t>
      </w:r>
      <w:hyperlink r:id="rId6" w:history="1">
        <w:r w:rsidRPr="00073445">
          <w:rPr>
            <w:rStyle w:val="Hypertextovodkaz"/>
            <w:rFonts w:ascii="Arial" w:hAnsi="Arial" w:cs="Arial"/>
            <w:sz w:val="20"/>
            <w:szCs w:val="20"/>
          </w:rPr>
          <w:t>LAU1(2008)_CZ-NUTS(2008).</w:t>
        </w:r>
        <w:proofErr w:type="spellStart"/>
        <w:r w:rsidRPr="00073445">
          <w:rPr>
            <w:rStyle w:val="Hypertextovodkaz"/>
            <w:rFonts w:ascii="Arial" w:hAnsi="Arial" w:cs="Arial"/>
            <w:sz w:val="20"/>
            <w:szCs w:val="20"/>
          </w:rPr>
          <w:t>xls</w:t>
        </w:r>
        <w:proofErr w:type="spellEnd"/>
      </w:hyperlink>
    </w:p>
    <w:p w:rsidR="00073445" w:rsidRDefault="00073445" w:rsidP="00073445">
      <w:pPr>
        <w:pStyle w:val="Normlnweb"/>
        <w:jc w:val="both"/>
        <w:rPr>
          <w:rFonts w:ascii="Arial" w:hAnsi="Arial" w:cs="Arial"/>
          <w:b/>
          <w:bCs/>
          <w:sz w:val="20"/>
          <w:szCs w:val="20"/>
        </w:rPr>
      </w:pPr>
      <w:r w:rsidRPr="00073445">
        <w:rPr>
          <w:rFonts w:ascii="Arial" w:hAnsi="Arial" w:cs="Arial"/>
          <w:b/>
          <w:bCs/>
          <w:sz w:val="20"/>
          <w:szCs w:val="20"/>
        </w:rPr>
        <w:t>Systém LAU v České republice od 1. 8. 2011</w:t>
      </w:r>
    </w:p>
    <w:p w:rsidR="00073445" w:rsidRDefault="00073445" w:rsidP="0007344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>Systém LAU platný od 1. 8. 2011 není dotčen změnou v Klasifikaci územních statistických jednotek (CZ-NUTS) oznámenou sdělením ČSÚ č. 241/</w:t>
      </w:r>
      <w:r>
        <w:rPr>
          <w:rFonts w:ascii="Arial" w:hAnsi="Arial" w:cs="Arial"/>
          <w:sz w:val="20"/>
          <w:szCs w:val="20"/>
        </w:rPr>
        <w:t>2011 Sb. ze dne 16. srpna 2011.</w:t>
      </w:r>
    </w:p>
    <w:p w:rsidR="00073445" w:rsidRDefault="00073445" w:rsidP="0007344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lastRenderedPageBreak/>
        <w:t>Aktualizace se týká změny názvu územní jednotky NUTS 3 – název „Vysočina“ se mění na „Kraj Vysočina“. Kód CZ063, platný pro tento kraj, se nemění.</w:t>
      </w:r>
    </w:p>
    <w:p w:rsidR="00BC1FC8" w:rsidRPr="00073445" w:rsidRDefault="00073445" w:rsidP="00073445">
      <w:pPr>
        <w:pStyle w:val="Normlnweb"/>
        <w:jc w:val="both"/>
        <w:rPr>
          <w:rFonts w:ascii="Arial" w:hAnsi="Arial" w:cs="Arial"/>
          <w:b/>
          <w:sz w:val="20"/>
          <w:szCs w:val="20"/>
        </w:rPr>
      </w:pPr>
      <w:r w:rsidRPr="00073445">
        <w:rPr>
          <w:rFonts w:ascii="Arial" w:hAnsi="Arial" w:cs="Arial"/>
          <w:sz w:val="20"/>
          <w:szCs w:val="20"/>
        </w:rPr>
        <w:t xml:space="preserve">Příslušnost okresů (LAU 1) ke krajům (NUTS 3) dle klasifikace CZ-NUTS platné od 1. 8. 2011 je uvedena v souboru </w:t>
      </w:r>
      <w:hyperlink r:id="rId7" w:history="1">
        <w:r w:rsidRPr="00073445">
          <w:rPr>
            <w:rStyle w:val="Hypertextovodkaz"/>
            <w:rFonts w:ascii="Arial" w:hAnsi="Arial" w:cs="Arial"/>
            <w:sz w:val="20"/>
            <w:szCs w:val="20"/>
          </w:rPr>
          <w:t>LAU1(2008)_CZ-NUTS(2011).</w:t>
        </w:r>
        <w:proofErr w:type="spellStart"/>
        <w:r w:rsidRPr="00073445">
          <w:rPr>
            <w:rStyle w:val="Hypertextovodkaz"/>
            <w:rFonts w:ascii="Arial" w:hAnsi="Arial" w:cs="Arial"/>
            <w:sz w:val="20"/>
            <w:szCs w:val="20"/>
          </w:rPr>
          <w:t>xls</w:t>
        </w:r>
        <w:proofErr w:type="spellEnd"/>
      </w:hyperlink>
    </w:p>
    <w:sectPr w:rsidR="00BC1FC8" w:rsidRPr="00073445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73445"/>
    <w:rsid w:val="000B28D5"/>
    <w:rsid w:val="000D749A"/>
    <w:rsid w:val="002923E0"/>
    <w:rsid w:val="00546FD0"/>
    <w:rsid w:val="005B62FB"/>
    <w:rsid w:val="006C0141"/>
    <w:rsid w:val="006C77FF"/>
    <w:rsid w:val="007E5285"/>
    <w:rsid w:val="007E77DF"/>
    <w:rsid w:val="00880F22"/>
    <w:rsid w:val="008F7731"/>
    <w:rsid w:val="009153CF"/>
    <w:rsid w:val="009670D3"/>
    <w:rsid w:val="00A305D3"/>
    <w:rsid w:val="00A4494B"/>
    <w:rsid w:val="00BC1FC8"/>
    <w:rsid w:val="00C80805"/>
    <w:rsid w:val="00CF2AB6"/>
    <w:rsid w:val="00D47F5B"/>
    <w:rsid w:val="00D83A91"/>
    <w:rsid w:val="00EF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8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9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17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9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zso.cz/csu/klasifik.nsf/i/lau1(2008)_cz_nuts(2011)_xls/$File/lau1(2008)_cz-nuts(2011)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klasifik.nsf/i/lau1(2008)_cz_nuts(2008)_xls/$File/lau1(2008)_cz-nuts(2008).xls" TargetMode="External"/><Relationship Id="rId5" Type="http://schemas.openxmlformats.org/officeDocument/2006/relationships/hyperlink" Target="http://www.czso.cz/csu/klasifik.nsf/i/okres_lau(2008)_xls/$File/okres_lau(2008).xl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377</Words>
  <Characters>2226</Characters>
  <Application>Microsoft Office Word</Application>
  <DocSecurity>0</DocSecurity>
  <Lines>18</Lines>
  <Paragraphs>5</Paragraphs>
  <ScaleCrop>false</ScaleCrop>
  <Company>ČSÚ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12</cp:revision>
  <dcterms:created xsi:type="dcterms:W3CDTF">2014-12-03T09:52:00Z</dcterms:created>
  <dcterms:modified xsi:type="dcterms:W3CDTF">2015-02-04T13:48:00Z</dcterms:modified>
</cp:coreProperties>
</file>