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C00865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Úroveň podrobnosti a mění se funkce</w:t>
      </w:r>
    </w:p>
    <w:p w:rsidR="00C00865" w:rsidRDefault="00C00865" w:rsidP="00D83A91">
      <w:pPr>
        <w:jc w:val="both"/>
        <w:rPr>
          <w:rFonts w:ascii="Arial" w:hAnsi="Arial" w:cs="Arial"/>
          <w:sz w:val="20"/>
          <w:szCs w:val="20"/>
        </w:rPr>
      </w:pPr>
      <w:r w:rsidRPr="00C00865">
        <w:rPr>
          <w:rFonts w:ascii="Arial" w:hAnsi="Arial" w:cs="Arial"/>
          <w:sz w:val="20"/>
          <w:szCs w:val="20"/>
        </w:rPr>
        <w:t>Základním zdrojem informací klasifikace CZ-COFOG jsou vedené administrativní záznamy položek z</w:t>
      </w:r>
      <w:r>
        <w:rPr>
          <w:rFonts w:ascii="Arial" w:hAnsi="Arial" w:cs="Arial"/>
          <w:sz w:val="20"/>
          <w:szCs w:val="20"/>
        </w:rPr>
        <w:t> </w:t>
      </w:r>
      <w:r w:rsidRPr="00C00865">
        <w:rPr>
          <w:rFonts w:ascii="Arial" w:hAnsi="Arial" w:cs="Arial"/>
          <w:sz w:val="20"/>
          <w:szCs w:val="20"/>
        </w:rPr>
        <w:t xml:space="preserve">veřejných rozpočtů na úrovni státní a jiné veřejné správy, případně samosprávy. Tyto záznamy určené ke kontrolním účelům však mohou postrádat podrobnosti, které </w:t>
      </w:r>
      <w:r>
        <w:rPr>
          <w:rFonts w:ascii="Arial" w:hAnsi="Arial" w:cs="Arial"/>
          <w:sz w:val="20"/>
          <w:szCs w:val="20"/>
        </w:rPr>
        <w:t>klasifikace vyžaduje.</w:t>
      </w:r>
    </w:p>
    <w:p w:rsidR="00C00865" w:rsidRDefault="00C00865" w:rsidP="00D83A91">
      <w:pPr>
        <w:jc w:val="both"/>
        <w:rPr>
          <w:rFonts w:ascii="Arial" w:hAnsi="Arial" w:cs="Arial"/>
          <w:sz w:val="20"/>
          <w:szCs w:val="20"/>
        </w:rPr>
      </w:pPr>
      <w:r w:rsidRPr="00C00865">
        <w:rPr>
          <w:rFonts w:ascii="Arial" w:hAnsi="Arial" w:cs="Arial"/>
          <w:sz w:val="20"/>
          <w:szCs w:val="20"/>
        </w:rPr>
        <w:t>U některých oddílů CZ-COFOG z roviny skupin dokonce vyžaduje další informace, které nejsou obsaženy ve zjišťovaných a zveřejňovaných info</w:t>
      </w:r>
      <w:r>
        <w:rPr>
          <w:rFonts w:ascii="Arial" w:hAnsi="Arial" w:cs="Arial"/>
          <w:sz w:val="20"/>
          <w:szCs w:val="20"/>
        </w:rPr>
        <w:t>rmacích týkajících se rozpočtů.</w:t>
      </w:r>
    </w:p>
    <w:p w:rsidR="00C00865" w:rsidRDefault="00C00865" w:rsidP="00D83A91">
      <w:pPr>
        <w:jc w:val="both"/>
        <w:rPr>
          <w:rFonts w:ascii="Arial" w:hAnsi="Arial" w:cs="Arial"/>
          <w:sz w:val="20"/>
          <w:szCs w:val="20"/>
        </w:rPr>
      </w:pPr>
      <w:r w:rsidRPr="00C00865">
        <w:rPr>
          <w:rFonts w:ascii="Arial" w:hAnsi="Arial" w:cs="Arial"/>
          <w:sz w:val="20"/>
          <w:szCs w:val="20"/>
        </w:rPr>
        <w:t>Proto se klade důraz na úplnost poskytovaných informací, které jsou důležitým zdrojem třídění výdajů podle funkcí jednotlivých institucí (subjektů). Detailnější klasifikování dle tříd má sloužit jako vodítko k</w:t>
      </w:r>
      <w:r>
        <w:rPr>
          <w:rFonts w:ascii="Arial" w:hAnsi="Arial" w:cs="Arial"/>
          <w:sz w:val="20"/>
          <w:szCs w:val="20"/>
        </w:rPr>
        <w:t> </w:t>
      </w:r>
      <w:r w:rsidRPr="00C00865">
        <w:rPr>
          <w:rFonts w:ascii="Arial" w:hAnsi="Arial" w:cs="Arial"/>
          <w:sz w:val="20"/>
          <w:szCs w:val="20"/>
        </w:rPr>
        <w:t>přesnému obsahu skupin.</w:t>
      </w:r>
    </w:p>
    <w:p w:rsidR="00C00865" w:rsidRPr="00C00865" w:rsidRDefault="00C00865" w:rsidP="00D83A91">
      <w:pPr>
        <w:jc w:val="both"/>
        <w:rPr>
          <w:rFonts w:ascii="Arial" w:hAnsi="Arial" w:cs="Arial"/>
          <w:b/>
          <w:sz w:val="20"/>
          <w:szCs w:val="20"/>
        </w:rPr>
      </w:pPr>
      <w:r w:rsidRPr="00C00865">
        <w:rPr>
          <w:rFonts w:ascii="Arial" w:hAnsi="Arial" w:cs="Arial"/>
          <w:sz w:val="20"/>
          <w:szCs w:val="20"/>
        </w:rPr>
        <w:t>Pro rozhodování o tom, které funkce mají být zvýrazněny a jakým způsobem mají být začleňovány do skupin, existuje velký prostor. Vlastní zařazení výdajů podle jednotlivých funkcí klasifikace nelze brát jako neměnné, s ohledem na vývoj v oblasti státních výdajů a priorit je nutné zařazení pravidelně revidovat a promítnout do změn v klasifikaci.</w:t>
      </w:r>
    </w:p>
    <w:sectPr w:rsidR="00C00865" w:rsidRPr="00C00865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E0C" w:rsidRDefault="00807E0C" w:rsidP="00B3465F">
      <w:pPr>
        <w:spacing w:after="0" w:line="240" w:lineRule="auto"/>
      </w:pPr>
      <w:r>
        <w:separator/>
      </w:r>
    </w:p>
  </w:endnote>
  <w:endnote w:type="continuationSeparator" w:id="0">
    <w:p w:rsidR="00807E0C" w:rsidRDefault="00807E0C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E0C" w:rsidRDefault="00807E0C" w:rsidP="00B3465F">
      <w:pPr>
        <w:spacing w:after="0" w:line="240" w:lineRule="auto"/>
      </w:pPr>
      <w:r>
        <w:separator/>
      </w:r>
    </w:p>
  </w:footnote>
  <w:footnote w:type="continuationSeparator" w:id="0">
    <w:p w:rsidR="00807E0C" w:rsidRDefault="00807E0C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44CD0"/>
    <w:rsid w:val="000600A0"/>
    <w:rsid w:val="000874C3"/>
    <w:rsid w:val="000B28D5"/>
    <w:rsid w:val="00160DFF"/>
    <w:rsid w:val="00196B02"/>
    <w:rsid w:val="002923E0"/>
    <w:rsid w:val="002C3CC4"/>
    <w:rsid w:val="00325098"/>
    <w:rsid w:val="00376CAB"/>
    <w:rsid w:val="003F4635"/>
    <w:rsid w:val="00461D6A"/>
    <w:rsid w:val="004F23B3"/>
    <w:rsid w:val="00546FD0"/>
    <w:rsid w:val="005B62FB"/>
    <w:rsid w:val="005C0BF3"/>
    <w:rsid w:val="00624D70"/>
    <w:rsid w:val="006C77FF"/>
    <w:rsid w:val="007024E7"/>
    <w:rsid w:val="0077064B"/>
    <w:rsid w:val="007A302A"/>
    <w:rsid w:val="007E5285"/>
    <w:rsid w:val="007E77DF"/>
    <w:rsid w:val="00807E0C"/>
    <w:rsid w:val="0084755B"/>
    <w:rsid w:val="00872D18"/>
    <w:rsid w:val="00880F22"/>
    <w:rsid w:val="008F7731"/>
    <w:rsid w:val="009670D3"/>
    <w:rsid w:val="00A83C2A"/>
    <w:rsid w:val="00AC31F1"/>
    <w:rsid w:val="00B3465F"/>
    <w:rsid w:val="00BE403A"/>
    <w:rsid w:val="00C00865"/>
    <w:rsid w:val="00C51311"/>
    <w:rsid w:val="00CF2AB6"/>
    <w:rsid w:val="00D17BB7"/>
    <w:rsid w:val="00D81201"/>
    <w:rsid w:val="00D83A91"/>
    <w:rsid w:val="00E37873"/>
    <w:rsid w:val="00F41BB7"/>
    <w:rsid w:val="00F5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99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99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6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4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3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9D53C-D098-4A36-92BB-68FB1B3E0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2015-02-13T08:15:00Z</dcterms:created>
  <dcterms:modified xsi:type="dcterms:W3CDTF">2015-02-13T08:21:00Z</dcterms:modified>
</cp:coreProperties>
</file>