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Default="0001460F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Předmět klasifikace</w:t>
      </w:r>
    </w:p>
    <w:p w:rsidR="0001460F" w:rsidRDefault="0001460F" w:rsidP="00D83A91">
      <w:pPr>
        <w:jc w:val="both"/>
        <w:rPr>
          <w:rFonts w:ascii="Arial" w:hAnsi="Arial" w:cs="Arial"/>
          <w:sz w:val="20"/>
          <w:szCs w:val="20"/>
        </w:rPr>
      </w:pPr>
      <w:r w:rsidRPr="0001460F">
        <w:rPr>
          <w:rFonts w:ascii="Arial" w:hAnsi="Arial" w:cs="Arial"/>
          <w:sz w:val="20"/>
          <w:szCs w:val="20"/>
        </w:rPr>
        <w:t>Předmětem klasifikace CZ-COFOG je třídění funkcí, resp. výdajů jednotlivých vládních institucí. Funkcí se rozumí určitá oblast činností, v níž daná instituce (subjekt), případně i jeho jednotlivé dílčí orgány (útvary), působí. Uvedenou funkci je možno v souladu s metodikou klasifikace CZ-COFOG zatřídit a zároveň s ohledem na tuto funkci zatřídit i vykázané položky, a to nezávisle na případných organizačních změnách v jednotlivých vládních institucích.</w:t>
      </w:r>
    </w:p>
    <w:p w:rsidR="0001460F" w:rsidRDefault="0001460F" w:rsidP="00D83A91">
      <w:pPr>
        <w:jc w:val="both"/>
        <w:rPr>
          <w:rFonts w:ascii="Arial" w:hAnsi="Arial" w:cs="Arial"/>
          <w:sz w:val="20"/>
          <w:szCs w:val="20"/>
        </w:rPr>
      </w:pPr>
      <w:r w:rsidRPr="0001460F">
        <w:rPr>
          <w:rFonts w:ascii="Arial" w:hAnsi="Arial" w:cs="Arial"/>
          <w:sz w:val="20"/>
          <w:szCs w:val="20"/>
        </w:rPr>
        <w:t>CZ-COFOG tímto způsobem umožňuje, aby pravděpodobný budoucí vývoj jednotlivých funkcí vládních institucí mohl být porovnán v čase. Použití standardních účtů u jednotlivých subjektů nebude obvykle pro tento účel vhodné, neboť účty odrážejí organizační strukturu a časové řady tak mohou být z</w:t>
      </w:r>
      <w:r>
        <w:rPr>
          <w:rFonts w:ascii="Arial" w:hAnsi="Arial" w:cs="Arial"/>
          <w:sz w:val="20"/>
          <w:szCs w:val="20"/>
        </w:rPr>
        <w:t>kresleny organizačními změnami.</w:t>
      </w:r>
    </w:p>
    <w:p w:rsidR="0001460F" w:rsidRPr="0001460F" w:rsidRDefault="0001460F" w:rsidP="00D83A91">
      <w:pPr>
        <w:jc w:val="both"/>
        <w:rPr>
          <w:rFonts w:ascii="Arial" w:hAnsi="Arial" w:cs="Arial"/>
          <w:b/>
          <w:sz w:val="20"/>
          <w:szCs w:val="20"/>
        </w:rPr>
      </w:pPr>
      <w:r w:rsidRPr="0001460F">
        <w:rPr>
          <w:rFonts w:ascii="Arial" w:hAnsi="Arial" w:cs="Arial"/>
          <w:sz w:val="20"/>
          <w:szCs w:val="20"/>
        </w:rPr>
        <w:t>Tak např. vytvoří-li se nová instituce v rezortu vlády, zpravidla dochází i k přesunu některých funkcí původně vykonávaných v několika institucích nebo na několika úrovních vlády. V tomto případě pro možnost porovnání výdajů na tyto funkce v průběhu hodnoceného období není obvykle možné využít standardní účetnictví vládních institucí.</w:t>
      </w:r>
    </w:p>
    <w:sectPr w:rsidR="0001460F" w:rsidRPr="0001460F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23B3" w:rsidRDefault="004F23B3" w:rsidP="00B3465F">
      <w:pPr>
        <w:spacing w:after="0" w:line="240" w:lineRule="auto"/>
      </w:pPr>
      <w:r>
        <w:separator/>
      </w:r>
    </w:p>
  </w:endnote>
  <w:endnote w:type="continuationSeparator" w:id="0">
    <w:p w:rsidR="004F23B3" w:rsidRDefault="004F23B3" w:rsidP="00B34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23B3" w:rsidRDefault="004F23B3" w:rsidP="00B3465F">
      <w:pPr>
        <w:spacing w:after="0" w:line="240" w:lineRule="auto"/>
      </w:pPr>
      <w:r>
        <w:separator/>
      </w:r>
    </w:p>
  </w:footnote>
  <w:footnote w:type="continuationSeparator" w:id="0">
    <w:p w:rsidR="004F23B3" w:rsidRDefault="004F23B3" w:rsidP="00B34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A91"/>
    <w:rsid w:val="0001460F"/>
    <w:rsid w:val="00022C69"/>
    <w:rsid w:val="000600A0"/>
    <w:rsid w:val="000B28D5"/>
    <w:rsid w:val="00196B02"/>
    <w:rsid w:val="002923E0"/>
    <w:rsid w:val="004F23B3"/>
    <w:rsid w:val="00546FD0"/>
    <w:rsid w:val="005B62FB"/>
    <w:rsid w:val="006C77FF"/>
    <w:rsid w:val="007E5285"/>
    <w:rsid w:val="007E77DF"/>
    <w:rsid w:val="00880F22"/>
    <w:rsid w:val="008F7731"/>
    <w:rsid w:val="009670D3"/>
    <w:rsid w:val="00A83C2A"/>
    <w:rsid w:val="00B3465F"/>
    <w:rsid w:val="00CF2AB6"/>
    <w:rsid w:val="00D83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3465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3465F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3465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CEBC6C-7862-4778-9AFB-AEACCCD4E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164</Words>
  <Characters>971</Characters>
  <Application>Microsoft Office Word</Application>
  <DocSecurity>0</DocSecurity>
  <Lines>8</Lines>
  <Paragraphs>2</Paragraphs>
  <ScaleCrop>false</ScaleCrop>
  <Company>ČSÚ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3</cp:revision>
  <dcterms:created xsi:type="dcterms:W3CDTF">2015-02-12T14:59:00Z</dcterms:created>
  <dcterms:modified xsi:type="dcterms:W3CDTF">2015-02-12T15:13:00Z</dcterms:modified>
</cp:coreProperties>
</file>