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894" w:rsidRPr="0078046C" w:rsidRDefault="00776894" w:rsidP="002317A9">
      <w:pPr>
        <w:jc w:val="left"/>
        <w:rPr>
          <w:sz w:val="24"/>
          <w:szCs w:val="24"/>
          <w:lang w:val="cs-CZ"/>
        </w:rPr>
      </w:pPr>
      <w:r w:rsidRPr="0078046C">
        <w:rPr>
          <w:sz w:val="24"/>
          <w:szCs w:val="24"/>
          <w:lang w:val="cs-CZ"/>
        </w:rPr>
        <w:t xml:space="preserve">V tabulkách jsou </w:t>
      </w:r>
      <w:r w:rsidR="000D63F8">
        <w:rPr>
          <w:sz w:val="24"/>
          <w:szCs w:val="24"/>
          <w:lang w:val="cs-CZ"/>
        </w:rPr>
        <w:t>uvedeny</w:t>
      </w:r>
      <w:r w:rsidRPr="0078046C">
        <w:rPr>
          <w:sz w:val="24"/>
          <w:szCs w:val="24"/>
          <w:lang w:val="cs-CZ"/>
        </w:rPr>
        <w:t xml:space="preserve"> změny v Klasifikaci zemí (CZ-GEONOM), které byly provedeny dle změnových souborů zveřejněných </w:t>
      </w:r>
      <w:proofErr w:type="spellStart"/>
      <w:r w:rsidRPr="0078046C">
        <w:rPr>
          <w:sz w:val="24"/>
          <w:szCs w:val="24"/>
          <w:lang w:val="cs-CZ"/>
        </w:rPr>
        <w:t>Eurostatem</w:t>
      </w:r>
      <w:proofErr w:type="spellEnd"/>
      <w:r w:rsidRPr="0078046C">
        <w:rPr>
          <w:sz w:val="24"/>
          <w:szCs w:val="24"/>
          <w:lang w:val="cs-CZ"/>
        </w:rPr>
        <w:t>.</w:t>
      </w:r>
    </w:p>
    <w:p w:rsidR="00776894" w:rsidRPr="0078046C" w:rsidRDefault="00776894" w:rsidP="00776894">
      <w:pPr>
        <w:jc w:val="left"/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jc w:val="left"/>
        <w:rPr>
          <w:sz w:val="24"/>
          <w:szCs w:val="24"/>
          <w:lang w:val="cs-CZ"/>
        </w:rPr>
      </w:pPr>
      <w:proofErr w:type="gramStart"/>
      <w:r w:rsidRPr="0078046C">
        <w:rPr>
          <w:sz w:val="24"/>
          <w:szCs w:val="24"/>
          <w:lang w:val="cs-CZ"/>
        </w:rPr>
        <w:t xml:space="preserve">+  =  </w:t>
      </w:r>
      <w:r>
        <w:rPr>
          <w:sz w:val="24"/>
          <w:szCs w:val="24"/>
          <w:lang w:val="cs-CZ"/>
        </w:rPr>
        <w:t>doplněné</w:t>
      </w:r>
      <w:proofErr w:type="gramEnd"/>
      <w:r>
        <w:rPr>
          <w:sz w:val="24"/>
          <w:szCs w:val="24"/>
          <w:lang w:val="cs-CZ"/>
        </w:rPr>
        <w:t xml:space="preserve"> položky</w:t>
      </w:r>
    </w:p>
    <w:p w:rsidR="00776894" w:rsidRPr="0078046C" w:rsidRDefault="00776894" w:rsidP="00776894">
      <w:pPr>
        <w:jc w:val="left"/>
        <w:rPr>
          <w:sz w:val="24"/>
          <w:szCs w:val="24"/>
          <w:lang w:val="cs-CZ"/>
        </w:rPr>
      </w:pPr>
      <w:r w:rsidRPr="0078046C">
        <w:rPr>
          <w:sz w:val="24"/>
          <w:szCs w:val="24"/>
          <w:lang w:val="cs-CZ"/>
        </w:rPr>
        <w:t xml:space="preserve"> </w:t>
      </w:r>
      <w:proofErr w:type="gramStart"/>
      <w:r w:rsidRPr="0078046C">
        <w:rPr>
          <w:sz w:val="24"/>
          <w:szCs w:val="24"/>
          <w:lang w:val="cs-CZ"/>
        </w:rPr>
        <w:t xml:space="preserve">-  = </w:t>
      </w:r>
      <w:r>
        <w:rPr>
          <w:sz w:val="24"/>
          <w:szCs w:val="24"/>
          <w:lang w:val="cs-CZ"/>
        </w:rPr>
        <w:t xml:space="preserve"> odstraněné</w:t>
      </w:r>
      <w:proofErr w:type="gramEnd"/>
      <w:r>
        <w:rPr>
          <w:sz w:val="24"/>
          <w:szCs w:val="24"/>
          <w:lang w:val="cs-CZ"/>
        </w:rPr>
        <w:t xml:space="preserve"> položky</w:t>
      </w:r>
    </w:p>
    <w:p w:rsidR="00776894" w:rsidRDefault="00776894" w:rsidP="00776894">
      <w:pPr>
        <w:jc w:val="left"/>
        <w:rPr>
          <w:b/>
          <w:sz w:val="24"/>
          <w:szCs w:val="24"/>
          <w:lang w:val="cs-CZ"/>
        </w:rPr>
      </w:pPr>
    </w:p>
    <w:p w:rsidR="00776894" w:rsidRDefault="00776894" w:rsidP="00776894">
      <w:pPr>
        <w:jc w:val="left"/>
        <w:rPr>
          <w:b/>
          <w:sz w:val="24"/>
          <w:szCs w:val="24"/>
          <w:lang w:val="cs-CZ"/>
        </w:rPr>
      </w:pPr>
    </w:p>
    <w:p w:rsidR="00776894" w:rsidRDefault="00776894" w:rsidP="00776894">
      <w:pPr>
        <w:jc w:val="left"/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jc w:val="center"/>
        <w:rPr>
          <w:b/>
          <w:sz w:val="24"/>
          <w:szCs w:val="24"/>
          <w:lang w:val="cs-CZ"/>
        </w:rPr>
      </w:pPr>
      <w:proofErr w:type="spellStart"/>
      <w:r w:rsidRPr="0078046C">
        <w:rPr>
          <w:b/>
          <w:sz w:val="24"/>
          <w:szCs w:val="24"/>
          <w:lang w:val="cs-CZ"/>
        </w:rPr>
        <w:t>Geonomenklatura</w:t>
      </w:r>
      <w:proofErr w:type="spellEnd"/>
      <w:r w:rsidRPr="0078046C">
        <w:rPr>
          <w:b/>
          <w:sz w:val="24"/>
          <w:szCs w:val="24"/>
          <w:lang w:val="cs-CZ"/>
        </w:rPr>
        <w:t xml:space="preserve"> (2013)</w:t>
      </w:r>
    </w:p>
    <w:p w:rsidR="00776894" w:rsidRDefault="00776894" w:rsidP="00776894">
      <w:pPr>
        <w:jc w:val="center"/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jc w:val="center"/>
        <w:rPr>
          <w:b/>
          <w:sz w:val="24"/>
          <w:szCs w:val="24"/>
          <w:lang w:val="cs-CZ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320"/>
      </w:tblGrid>
      <w:tr w:rsidR="00776894" w:rsidRPr="0078046C" w:rsidTr="00413DCA">
        <w:tc>
          <w:tcPr>
            <w:tcW w:w="10080" w:type="dxa"/>
            <w:gridSpan w:val="2"/>
            <w:vAlign w:val="center"/>
          </w:tcPr>
          <w:p w:rsidR="00776894" w:rsidRPr="0078046C" w:rsidRDefault="00776894" w:rsidP="00413DCA">
            <w:pPr>
              <w:spacing w:before="240" w:line="480" w:lineRule="auto"/>
              <w:jc w:val="center"/>
              <w:rPr>
                <w:b/>
                <w:sz w:val="22"/>
                <w:szCs w:val="22"/>
                <w:lang w:val="cs-CZ"/>
              </w:rPr>
            </w:pPr>
            <w:proofErr w:type="spellStart"/>
            <w:r w:rsidRPr="0078046C">
              <w:rPr>
                <w:b/>
                <w:sz w:val="22"/>
                <w:szCs w:val="22"/>
                <w:lang w:val="cs-CZ"/>
              </w:rPr>
              <w:t>Geonomenklatura</w:t>
            </w:r>
            <w:proofErr w:type="spellEnd"/>
            <w:r>
              <w:rPr>
                <w:b/>
                <w:sz w:val="22"/>
                <w:szCs w:val="22"/>
                <w:lang w:val="cs-CZ"/>
              </w:rPr>
              <w:t xml:space="preserve"> (2013)</w:t>
            </w:r>
          </w:p>
        </w:tc>
      </w:tr>
      <w:tr w:rsidR="00776894" w:rsidRPr="0078046C" w:rsidTr="00005302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78046C" w:rsidRDefault="00776894" w:rsidP="00005302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78046C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78046C">
              <w:rPr>
                <w:b/>
                <w:sz w:val="22"/>
                <w:szCs w:val="22"/>
                <w:lang w:val="cs-CZ"/>
              </w:rPr>
              <w:t xml:space="preserve"> od 1. ledna 201</w:t>
            </w:r>
            <w:r>
              <w:rPr>
                <w:b/>
                <w:sz w:val="22"/>
                <w:szCs w:val="22"/>
                <w:lang w:val="cs-CZ"/>
              </w:rPr>
              <w:t>3</w:t>
            </w:r>
            <w:r w:rsidRPr="0078046C">
              <w:rPr>
                <w:b/>
                <w:sz w:val="22"/>
                <w:szCs w:val="22"/>
                <w:lang w:val="cs-CZ"/>
              </w:rPr>
              <w:t>:</w:t>
            </w:r>
          </w:p>
        </w:tc>
      </w:tr>
      <w:tr w:rsidR="00776894" w:rsidRPr="0078046C" w:rsidTr="00005302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005302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>Doplněné položky: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005302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>Odstraněné položky: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BL  (466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Svatý Bartoloměj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AN  (478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Nizozemské Antily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BQ  (477)  </w:t>
            </w:r>
            <w:proofErr w:type="spellStart"/>
            <w:r w:rsidRPr="0078046C">
              <w:rPr>
                <w:sz w:val="22"/>
                <w:szCs w:val="22"/>
                <w:lang w:val="cs-CZ"/>
              </w:rPr>
              <w:t>Bonaire</w:t>
            </w:r>
            <w:proofErr w:type="spellEnd"/>
            <w:r w:rsidRPr="0078046C">
              <w:rPr>
                <w:sz w:val="22"/>
                <w:szCs w:val="22"/>
                <w:lang w:val="cs-CZ"/>
              </w:rPr>
              <w:t xml:space="preserve">, Svatý Eustach a </w:t>
            </w:r>
            <w:proofErr w:type="spellStart"/>
            <w:r w:rsidRPr="0078046C">
              <w:rPr>
                <w:sz w:val="22"/>
                <w:szCs w:val="22"/>
                <w:lang w:val="cs-CZ"/>
              </w:rPr>
              <w:t>Saba</w:t>
            </w:r>
            <w:proofErr w:type="spellEnd"/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CW  (475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 xml:space="preserve">)  </w:t>
            </w:r>
            <w:proofErr w:type="spellStart"/>
            <w:r w:rsidRPr="0078046C">
              <w:rPr>
                <w:sz w:val="22"/>
                <w:szCs w:val="22"/>
                <w:lang w:val="cs-CZ"/>
              </w:rPr>
              <w:t>Curaçao</w:t>
            </w:r>
            <w:proofErr w:type="spellEnd"/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i/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EH  (229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Západní Sahara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SS  (225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Jižní Súdán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>+ SX  (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479)  Svatý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 xml:space="preserve"> Martin (nizozemská část)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78046C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>+ QP  (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 xml:space="preserve">955)  </w:t>
            </w:r>
            <w:r>
              <w:rPr>
                <w:sz w:val="22"/>
                <w:szCs w:val="22"/>
                <w:lang w:val="cs-CZ"/>
              </w:rPr>
              <w:t>Volné</w:t>
            </w:r>
            <w:proofErr w:type="gramEnd"/>
            <w:r>
              <w:rPr>
                <w:sz w:val="22"/>
                <w:szCs w:val="22"/>
                <w:lang w:val="cs-CZ"/>
              </w:rPr>
              <w:t xml:space="preserve"> moře</w:t>
            </w:r>
          </w:p>
        </w:tc>
        <w:tc>
          <w:tcPr>
            <w:tcW w:w="4320" w:type="dxa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</w:p>
        </w:tc>
      </w:tr>
    </w:tbl>
    <w:p w:rsidR="00776894" w:rsidRDefault="00776894" w:rsidP="00776894">
      <w:pPr>
        <w:jc w:val="center"/>
        <w:rPr>
          <w:b/>
          <w:sz w:val="24"/>
          <w:szCs w:val="24"/>
          <w:lang w:val="cs-CZ"/>
        </w:rPr>
      </w:pPr>
    </w:p>
    <w:p w:rsidR="00776894" w:rsidRDefault="00776894" w:rsidP="00776894">
      <w:pPr>
        <w:jc w:val="center"/>
        <w:rPr>
          <w:b/>
          <w:sz w:val="24"/>
          <w:szCs w:val="24"/>
          <w:lang w:val="cs-CZ"/>
        </w:rPr>
      </w:pPr>
    </w:p>
    <w:p w:rsidR="00776894" w:rsidRDefault="00776894" w:rsidP="00776894">
      <w:pPr>
        <w:jc w:val="center"/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jc w:val="center"/>
        <w:rPr>
          <w:b/>
          <w:sz w:val="24"/>
          <w:szCs w:val="24"/>
          <w:lang w:val="cs-CZ"/>
        </w:rPr>
      </w:pPr>
      <w:r w:rsidRPr="0078046C">
        <w:rPr>
          <w:b/>
          <w:sz w:val="24"/>
          <w:szCs w:val="24"/>
          <w:lang w:val="cs-CZ"/>
        </w:rPr>
        <w:t>Ekonomické zóny (2010)</w:t>
      </w:r>
    </w:p>
    <w:p w:rsidR="00776894" w:rsidRPr="0078046C" w:rsidRDefault="00776894" w:rsidP="00776894">
      <w:pPr>
        <w:jc w:val="center"/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jc w:val="center"/>
        <w:rPr>
          <w:rFonts w:ascii="Arial" w:hAnsi="Arial" w:cs="Arial"/>
          <w:b/>
          <w:lang w:val="cs-CZ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320"/>
      </w:tblGrid>
      <w:tr w:rsidR="00776894" w:rsidRPr="0078046C" w:rsidTr="00413DCA">
        <w:tc>
          <w:tcPr>
            <w:tcW w:w="10080" w:type="dxa"/>
            <w:gridSpan w:val="2"/>
            <w:vAlign w:val="center"/>
          </w:tcPr>
          <w:p w:rsidR="00776894" w:rsidRPr="00BC68A4" w:rsidRDefault="00776894" w:rsidP="00413DCA">
            <w:pPr>
              <w:spacing w:before="240" w:line="480" w:lineRule="auto"/>
              <w:jc w:val="center"/>
              <w:rPr>
                <w:b/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>Ekonomické zóny (2010)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tcBorders>
              <w:bottom w:val="double" w:sz="4" w:space="0" w:color="auto"/>
            </w:tcBorders>
            <w:vAlign w:val="center"/>
          </w:tcPr>
          <w:p w:rsidR="00776894" w:rsidRPr="00547836" w:rsidRDefault="00776894" w:rsidP="00413DCA">
            <w:pPr>
              <w:spacing w:before="120"/>
              <w:jc w:val="left"/>
              <w:rPr>
                <w:b/>
                <w:sz w:val="22"/>
                <w:szCs w:val="22"/>
                <w:lang w:val="cs-CZ"/>
              </w:rPr>
            </w:pPr>
            <w:r>
              <w:rPr>
                <w:b/>
                <w:sz w:val="22"/>
                <w:szCs w:val="22"/>
                <w:lang w:val="cs-CZ"/>
              </w:rPr>
              <w:t>Ekonomická zóna:</w:t>
            </w:r>
          </w:p>
        </w:tc>
        <w:tc>
          <w:tcPr>
            <w:tcW w:w="4320" w:type="dxa"/>
            <w:tcBorders>
              <w:bottom w:val="double" w:sz="4" w:space="0" w:color="auto"/>
            </w:tcBorders>
            <w:vAlign w:val="center"/>
          </w:tcPr>
          <w:p w:rsidR="00776894" w:rsidRPr="00547836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547836">
              <w:rPr>
                <w:b/>
                <w:sz w:val="22"/>
                <w:szCs w:val="22"/>
                <w:lang w:val="cs-CZ"/>
              </w:rPr>
              <w:t>Změna:</w:t>
            </w:r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tcBorders>
              <w:top w:val="double" w:sz="4" w:space="0" w:color="auto"/>
            </w:tcBorders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BC68A4">
              <w:rPr>
                <w:b/>
                <w:sz w:val="22"/>
                <w:szCs w:val="22"/>
                <w:lang w:val="cs-CZ"/>
              </w:rPr>
              <w:t xml:space="preserve"> od 1. ledna 2011: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1013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od roku 1999 (vývojově)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EE  (053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Estonsko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lastRenderedPageBreak/>
              <w:t>1014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1999 (vývojově)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EE  (053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Estonsko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Kandidátské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</w:p>
          <w:p w:rsidR="00776894" w:rsidRPr="00BC68A4" w:rsidRDefault="00776894" w:rsidP="00413DCA">
            <w:pPr>
              <w:jc w:val="left"/>
              <w:rPr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IS  (024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Island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ME  (097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Černá Hora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ind w:left="1348" w:hanging="1348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1820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OECD - Organizace pro hospodářskou spolupráci a rozvoj (bez EU)</w:t>
            </w:r>
          </w:p>
          <w:p w:rsidR="00776894" w:rsidRPr="00BC68A4" w:rsidRDefault="00776894" w:rsidP="00413DCA">
            <w:pPr>
              <w:jc w:val="left"/>
              <w:rPr>
                <w:i/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CL  (512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Chile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IL  (624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Izrael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2017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(17)</w:t>
            </w:r>
          </w:p>
          <w:p w:rsidR="00776894" w:rsidRPr="00BC68A4" w:rsidRDefault="00776894" w:rsidP="00413DCA">
            <w:pPr>
              <w:jc w:val="left"/>
              <w:rPr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1117</w:t>
            </w:r>
            <w:r>
              <w:rPr>
                <w:sz w:val="22"/>
                <w:szCs w:val="22"/>
                <w:lang w:val="cs-CZ"/>
              </w:rPr>
              <w:t xml:space="preserve"> 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(16)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EE  (053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Estonsko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2117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(17)</w:t>
            </w:r>
          </w:p>
          <w:p w:rsidR="00776894" w:rsidRPr="00BC68A4" w:rsidRDefault="00776894" w:rsidP="00413DCA">
            <w:pPr>
              <w:jc w:val="left"/>
              <w:rPr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1118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(16)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EE  (053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Estonsku</w:t>
            </w:r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BC68A4">
              <w:rPr>
                <w:b/>
                <w:sz w:val="22"/>
                <w:szCs w:val="22"/>
                <w:lang w:val="cs-CZ"/>
              </w:rPr>
              <w:t xml:space="preserve"> od 1. ledna 2012: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  <w:vAlign w:val="center"/>
          </w:tcPr>
          <w:p w:rsidR="00776894" w:rsidRPr="00BC68A4" w:rsidRDefault="00776894" w:rsidP="00413DCA">
            <w:pPr>
              <w:spacing w:before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1430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LDC - Nejméně rozvinuté země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MV  (667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Maledivy</w:t>
            </w:r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b/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BC68A4">
              <w:rPr>
                <w:b/>
                <w:sz w:val="22"/>
                <w:szCs w:val="22"/>
                <w:lang w:val="cs-CZ"/>
              </w:rPr>
              <w:t xml:space="preserve"> od 1. ledna 2013:</w:t>
            </w:r>
          </w:p>
        </w:tc>
      </w:tr>
      <w:tr w:rsidR="00776894" w:rsidRPr="0078046C" w:rsidTr="00413DCA">
        <w:tc>
          <w:tcPr>
            <w:tcW w:w="5760" w:type="dxa"/>
            <w:shd w:val="clear" w:color="auto" w:fill="auto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Kandidátské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XS </w:t>
            </w:r>
            <w:r>
              <w:rPr>
                <w:sz w:val="22"/>
                <w:szCs w:val="22"/>
                <w:lang w:val="cs-CZ"/>
              </w:rPr>
              <w:t xml:space="preserve"> (</w:t>
            </w:r>
            <w:proofErr w:type="gramStart"/>
            <w:r>
              <w:rPr>
                <w:sz w:val="22"/>
                <w:szCs w:val="22"/>
                <w:lang w:val="cs-CZ"/>
              </w:rPr>
              <w:t>098)  S</w:t>
            </w:r>
            <w:r w:rsidRPr="00BC68A4">
              <w:rPr>
                <w:sz w:val="22"/>
                <w:szCs w:val="22"/>
                <w:lang w:val="cs-CZ"/>
              </w:rPr>
              <w:t>rbsko</w:t>
            </w:r>
            <w:proofErr w:type="gramEnd"/>
          </w:p>
        </w:tc>
      </w:tr>
      <w:tr w:rsidR="00776894" w:rsidRPr="0078046C" w:rsidTr="00413DCA">
        <w:trPr>
          <w:trHeight w:val="504"/>
        </w:trPr>
        <w:tc>
          <w:tcPr>
            <w:tcW w:w="5760" w:type="dxa"/>
            <w:shd w:val="clear" w:color="auto" w:fill="auto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1330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MERCOSUR – Společný jihoamerický trh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76894" w:rsidRPr="00BC68A4" w:rsidRDefault="00776894" w:rsidP="00413DCA">
            <w:pPr>
              <w:tabs>
                <w:tab w:val="left" w:pos="612"/>
                <w:tab w:val="left" w:pos="1258"/>
                <w:tab w:val="left" w:pos="1602"/>
              </w:tabs>
              <w:spacing w:before="120" w:after="120"/>
              <w:ind w:left="1258" w:hanging="1258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VE  (484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Bolívarovská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republika Venezuela</w:t>
            </w:r>
          </w:p>
        </w:tc>
      </w:tr>
      <w:tr w:rsidR="00776894" w:rsidRPr="0078046C" w:rsidTr="00413DCA">
        <w:trPr>
          <w:trHeight w:val="477"/>
        </w:trPr>
        <w:tc>
          <w:tcPr>
            <w:tcW w:w="5760" w:type="dxa"/>
            <w:shd w:val="clear" w:color="auto" w:fill="auto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1430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LDC - Nejméně rozvinuté země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SS  (225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Jižní Súdán</w:t>
            </w:r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jc w:val="left"/>
              <w:rPr>
                <w:b/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BC68A4">
              <w:rPr>
                <w:b/>
                <w:sz w:val="22"/>
                <w:szCs w:val="22"/>
                <w:lang w:val="cs-CZ"/>
              </w:rPr>
              <w:t xml:space="preserve"> od 1. července 2013: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1010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Evropská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unie (vývojově)</w:t>
            </w:r>
          </w:p>
        </w:tc>
        <w:tc>
          <w:tcPr>
            <w:tcW w:w="4320" w:type="dxa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1051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Středomoří (bez EU)</w:t>
            </w:r>
          </w:p>
        </w:tc>
        <w:tc>
          <w:tcPr>
            <w:tcW w:w="4320" w:type="dxa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1055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MEDA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(bez EU) - Unie pro Středomoří (bez EU)</w:t>
            </w:r>
          </w:p>
        </w:tc>
        <w:tc>
          <w:tcPr>
            <w:tcW w:w="4320" w:type="dxa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1120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WBCs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– Země západního Balkánu</w:t>
            </w:r>
          </w:p>
        </w:tc>
        <w:tc>
          <w:tcPr>
            <w:tcW w:w="4320" w:type="dxa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1130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Kandidátské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2028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Evropská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unie (28)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1112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Evropská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unie (27)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2128</w:t>
            </w:r>
            <w:r>
              <w:rPr>
                <w:sz w:val="22"/>
                <w:szCs w:val="22"/>
                <w:lang w:val="cs-CZ"/>
              </w:rPr>
              <w:t xml:space="preserve">  </w:t>
            </w:r>
            <w:r w:rsidRPr="00BC68A4">
              <w:rPr>
                <w:sz w:val="22"/>
                <w:szCs w:val="22"/>
                <w:lang w:val="cs-CZ"/>
              </w:rPr>
              <w:t>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Evropskou unii (28)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1814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Evropskou unii (27)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after="6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BC68A4">
              <w:rPr>
                <w:b/>
                <w:sz w:val="22"/>
                <w:szCs w:val="22"/>
                <w:lang w:val="cs-CZ"/>
              </w:rPr>
              <w:t xml:space="preserve"> od 1. ledna 2014: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1013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od roku 1999 (vývojově)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LV  (054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Lotyšsko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lastRenderedPageBreak/>
              <w:t xml:space="preserve">1014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1999 (vývojově)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LV  (054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Lotyšsko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1430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LDC - Nejméně rozvinuté země</w:t>
            </w: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>- WS  (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819)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Samoa</w:t>
            </w:r>
            <w:proofErr w:type="gramEnd"/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2018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(18)</w:t>
            </w:r>
          </w:p>
          <w:p w:rsidR="00776894" w:rsidRPr="00BC68A4" w:rsidRDefault="00776894" w:rsidP="00413DCA">
            <w:pPr>
              <w:rPr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 xml:space="preserve">2017 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Eurozóna</w:t>
            </w:r>
            <w:proofErr w:type="spellEnd"/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(17)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LV  (054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>)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Lotyšsko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BC68A4" w:rsidRDefault="00776894" w:rsidP="00413DCA">
            <w:pPr>
              <w:spacing w:before="12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2118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 xml:space="preserve">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(18)</w:t>
            </w:r>
          </w:p>
          <w:p w:rsidR="00776894" w:rsidRPr="00BC68A4" w:rsidRDefault="00776894" w:rsidP="00413DCA">
            <w:pPr>
              <w:rPr>
                <w:sz w:val="22"/>
                <w:szCs w:val="22"/>
                <w:lang w:val="cs-CZ"/>
              </w:rPr>
            </w:pPr>
          </w:p>
        </w:tc>
        <w:tc>
          <w:tcPr>
            <w:tcW w:w="4320" w:type="dxa"/>
            <w:vAlign w:val="center"/>
          </w:tcPr>
          <w:p w:rsidR="00776894" w:rsidRPr="00BC68A4" w:rsidRDefault="00776894" w:rsidP="00413DCA">
            <w:pPr>
              <w:tabs>
                <w:tab w:val="left" w:pos="612"/>
              </w:tabs>
              <w:spacing w:before="120" w:after="60"/>
              <w:rPr>
                <w:sz w:val="22"/>
                <w:szCs w:val="22"/>
                <w:lang w:val="cs-CZ"/>
              </w:rPr>
            </w:pPr>
            <w:proofErr w:type="gramStart"/>
            <w:r w:rsidRPr="00BC68A4">
              <w:rPr>
                <w:sz w:val="22"/>
                <w:szCs w:val="22"/>
                <w:lang w:val="cs-CZ"/>
              </w:rPr>
              <w:t>2117  Země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 mimo </w:t>
            </w:r>
            <w:proofErr w:type="spellStart"/>
            <w:r w:rsidRPr="00BC68A4">
              <w:rPr>
                <w:sz w:val="22"/>
                <w:szCs w:val="22"/>
                <w:lang w:val="cs-CZ"/>
              </w:rPr>
              <w:t>eurozónu</w:t>
            </w:r>
            <w:proofErr w:type="spellEnd"/>
            <w:r w:rsidRPr="00BC68A4">
              <w:rPr>
                <w:sz w:val="22"/>
                <w:szCs w:val="22"/>
                <w:lang w:val="cs-CZ"/>
              </w:rPr>
              <w:t xml:space="preserve"> (17)</w:t>
            </w:r>
          </w:p>
          <w:p w:rsidR="00776894" w:rsidRPr="00BC68A4" w:rsidRDefault="00776894" w:rsidP="00413DCA">
            <w:pPr>
              <w:tabs>
                <w:tab w:val="left" w:pos="612"/>
              </w:tabs>
              <w:spacing w:after="60"/>
              <w:rPr>
                <w:sz w:val="22"/>
                <w:szCs w:val="22"/>
                <w:lang w:val="cs-CZ"/>
              </w:rPr>
            </w:pPr>
            <w:r w:rsidRPr="00BC68A4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BC68A4">
              <w:rPr>
                <w:sz w:val="22"/>
                <w:szCs w:val="22"/>
                <w:lang w:val="cs-CZ"/>
              </w:rPr>
              <w:t>LV  (054</w:t>
            </w:r>
            <w:proofErr w:type="gramEnd"/>
            <w:r w:rsidRPr="00BC68A4">
              <w:rPr>
                <w:sz w:val="22"/>
                <w:szCs w:val="22"/>
                <w:lang w:val="cs-CZ"/>
              </w:rPr>
              <w:t xml:space="preserve">) 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BC68A4">
              <w:rPr>
                <w:sz w:val="22"/>
                <w:szCs w:val="22"/>
                <w:lang w:val="cs-CZ"/>
              </w:rPr>
              <w:t>Lotyšsko</w:t>
            </w:r>
          </w:p>
        </w:tc>
      </w:tr>
    </w:tbl>
    <w:p w:rsidR="00776894" w:rsidRPr="00BC68A4" w:rsidRDefault="00776894" w:rsidP="00776894">
      <w:pPr>
        <w:rPr>
          <w:b/>
          <w:sz w:val="24"/>
          <w:szCs w:val="24"/>
          <w:lang w:val="cs-CZ"/>
        </w:rPr>
      </w:pPr>
    </w:p>
    <w:p w:rsidR="00776894" w:rsidRPr="00BC68A4" w:rsidRDefault="00776894" w:rsidP="00776894">
      <w:pPr>
        <w:rPr>
          <w:b/>
          <w:sz w:val="24"/>
          <w:szCs w:val="24"/>
          <w:lang w:val="cs-CZ"/>
        </w:rPr>
      </w:pPr>
    </w:p>
    <w:p w:rsidR="00776894" w:rsidRPr="00BC68A4" w:rsidRDefault="00776894" w:rsidP="00776894">
      <w:pPr>
        <w:rPr>
          <w:b/>
          <w:sz w:val="24"/>
          <w:szCs w:val="24"/>
          <w:lang w:val="cs-CZ"/>
        </w:rPr>
      </w:pPr>
    </w:p>
    <w:p w:rsidR="00776894" w:rsidRDefault="00776894" w:rsidP="00776894">
      <w:pPr>
        <w:jc w:val="center"/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Geografické zóny (2010)</w:t>
      </w:r>
    </w:p>
    <w:p w:rsidR="00776894" w:rsidRDefault="00776894" w:rsidP="00776894">
      <w:pPr>
        <w:rPr>
          <w:b/>
          <w:sz w:val="24"/>
          <w:szCs w:val="24"/>
          <w:lang w:val="cs-CZ"/>
        </w:rPr>
      </w:pPr>
    </w:p>
    <w:p w:rsidR="00776894" w:rsidRPr="0078046C" w:rsidRDefault="00776894" w:rsidP="00776894">
      <w:pPr>
        <w:rPr>
          <w:rFonts w:ascii="Arial" w:hAnsi="Arial" w:cs="Arial"/>
          <w:b/>
          <w:lang w:val="cs-CZ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320"/>
      </w:tblGrid>
      <w:tr w:rsidR="00776894" w:rsidRPr="0078046C" w:rsidTr="00413DCA">
        <w:tc>
          <w:tcPr>
            <w:tcW w:w="10080" w:type="dxa"/>
            <w:gridSpan w:val="2"/>
            <w:vAlign w:val="center"/>
          </w:tcPr>
          <w:p w:rsidR="00776894" w:rsidRPr="0078046C" w:rsidRDefault="00776894" w:rsidP="00413DCA">
            <w:pPr>
              <w:spacing w:before="240" w:line="480" w:lineRule="auto"/>
              <w:jc w:val="center"/>
              <w:rPr>
                <w:b/>
                <w:sz w:val="22"/>
                <w:szCs w:val="22"/>
                <w:lang w:val="cs-CZ"/>
              </w:rPr>
            </w:pPr>
            <w:r>
              <w:rPr>
                <w:b/>
                <w:sz w:val="22"/>
                <w:szCs w:val="22"/>
                <w:lang w:val="cs-CZ"/>
              </w:rPr>
              <w:t>Geograf</w:t>
            </w:r>
            <w:r w:rsidRPr="0078046C">
              <w:rPr>
                <w:b/>
                <w:sz w:val="22"/>
                <w:szCs w:val="22"/>
                <w:lang w:val="cs-CZ"/>
              </w:rPr>
              <w:t>ické zóny</w:t>
            </w:r>
            <w:r>
              <w:rPr>
                <w:b/>
                <w:sz w:val="22"/>
                <w:szCs w:val="22"/>
                <w:lang w:val="cs-CZ"/>
              </w:rPr>
              <w:t xml:space="preserve"> (2010)</w:t>
            </w:r>
          </w:p>
        </w:tc>
      </w:tr>
      <w:tr w:rsidR="00776894" w:rsidRPr="0078046C" w:rsidTr="00005302">
        <w:trPr>
          <w:trHeight w:val="593"/>
        </w:trPr>
        <w:tc>
          <w:tcPr>
            <w:tcW w:w="5760" w:type="dxa"/>
            <w:tcBorders>
              <w:bottom w:val="double" w:sz="4" w:space="0" w:color="auto"/>
            </w:tcBorders>
            <w:vAlign w:val="center"/>
          </w:tcPr>
          <w:p w:rsidR="00776894" w:rsidRPr="00547836" w:rsidRDefault="00776894" w:rsidP="00005302">
            <w:pPr>
              <w:spacing w:before="120"/>
              <w:jc w:val="left"/>
              <w:rPr>
                <w:b/>
                <w:sz w:val="22"/>
                <w:szCs w:val="22"/>
                <w:lang w:val="cs-CZ"/>
              </w:rPr>
            </w:pPr>
            <w:r>
              <w:rPr>
                <w:b/>
                <w:sz w:val="22"/>
                <w:szCs w:val="22"/>
                <w:lang w:val="cs-CZ"/>
              </w:rPr>
              <w:t>Geografická zóna:</w:t>
            </w:r>
          </w:p>
        </w:tc>
        <w:tc>
          <w:tcPr>
            <w:tcW w:w="4320" w:type="dxa"/>
            <w:tcBorders>
              <w:bottom w:val="double" w:sz="4" w:space="0" w:color="auto"/>
            </w:tcBorders>
            <w:vAlign w:val="center"/>
          </w:tcPr>
          <w:p w:rsidR="00776894" w:rsidRPr="00547836" w:rsidRDefault="00776894" w:rsidP="00005302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547836">
              <w:rPr>
                <w:b/>
                <w:sz w:val="22"/>
                <w:szCs w:val="22"/>
                <w:lang w:val="cs-CZ"/>
              </w:rPr>
              <w:t>Změna:</w:t>
            </w:r>
          </w:p>
        </w:tc>
      </w:tr>
      <w:tr w:rsidR="00776894" w:rsidRPr="0078046C" w:rsidTr="00005302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78046C" w:rsidRDefault="00776894" w:rsidP="00005302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78046C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>platné</w:t>
            </w:r>
            <w:r w:rsidRPr="0078046C">
              <w:rPr>
                <w:b/>
                <w:sz w:val="22"/>
                <w:szCs w:val="22"/>
                <w:lang w:val="cs-CZ"/>
              </w:rPr>
              <w:t xml:space="preserve"> od 1. ledna 201</w:t>
            </w:r>
            <w:r>
              <w:rPr>
                <w:b/>
                <w:sz w:val="22"/>
                <w:szCs w:val="22"/>
                <w:lang w:val="cs-CZ"/>
              </w:rPr>
              <w:t>3</w:t>
            </w:r>
            <w:r w:rsidRPr="0078046C">
              <w:rPr>
                <w:b/>
                <w:sz w:val="22"/>
                <w:szCs w:val="22"/>
                <w:lang w:val="cs-CZ"/>
              </w:rPr>
              <w:t>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>5210</w:t>
            </w:r>
            <w:r>
              <w:rPr>
                <w:sz w:val="22"/>
                <w:szCs w:val="22"/>
              </w:rPr>
              <w:t xml:space="preserve"> </w:t>
            </w:r>
            <w:r w:rsidRPr="00557E3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Severní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Afrika</w:t>
            </w:r>
            <w:proofErr w:type="spellEnd"/>
          </w:p>
        </w:tc>
        <w:tc>
          <w:tcPr>
            <w:tcW w:w="432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EH  (229)  </w:t>
            </w:r>
            <w:proofErr w:type="spellStart"/>
            <w:r>
              <w:rPr>
                <w:sz w:val="22"/>
                <w:szCs w:val="22"/>
              </w:rPr>
              <w:t>Západní</w:t>
            </w:r>
            <w:proofErr w:type="spellEnd"/>
            <w:r w:rsidRPr="00557E33">
              <w:rPr>
                <w:sz w:val="22"/>
                <w:szCs w:val="22"/>
              </w:rPr>
              <w:t xml:space="preserve"> Sahara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5290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Ostatní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africké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země</w:t>
            </w:r>
            <w:proofErr w:type="spellEnd"/>
          </w:p>
        </w:tc>
        <w:tc>
          <w:tcPr>
            <w:tcW w:w="432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SS  (225)  </w:t>
            </w:r>
            <w:proofErr w:type="spellStart"/>
            <w:r>
              <w:rPr>
                <w:sz w:val="22"/>
                <w:szCs w:val="22"/>
              </w:rPr>
              <w:t>Jižní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Súdán</w:t>
            </w:r>
            <w:proofErr w:type="spellEnd"/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5320  </w:t>
            </w:r>
            <w:proofErr w:type="spellStart"/>
            <w:r>
              <w:rPr>
                <w:sz w:val="22"/>
                <w:szCs w:val="22"/>
              </w:rPr>
              <w:t>Střední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Amerika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Karibik</w:t>
            </w:r>
            <w:proofErr w:type="spellEnd"/>
          </w:p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557E33">
              <w:rPr>
                <w:sz w:val="22"/>
                <w:szCs w:val="22"/>
              </w:rPr>
              <w:t xml:space="preserve">AN  (478)  </w:t>
            </w:r>
            <w:proofErr w:type="spellStart"/>
            <w:r>
              <w:rPr>
                <w:sz w:val="22"/>
                <w:szCs w:val="22"/>
              </w:rPr>
              <w:t>Nizozemské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Antily</w:t>
            </w:r>
            <w:proofErr w:type="spellEnd"/>
          </w:p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BL (466)  </w:t>
            </w:r>
            <w:r w:rsidRPr="0078046C">
              <w:rPr>
                <w:sz w:val="22"/>
                <w:szCs w:val="22"/>
                <w:lang w:val="cs-CZ"/>
              </w:rPr>
              <w:t>Svatý Bartoloměj</w:t>
            </w:r>
          </w:p>
          <w:p w:rsidR="00776894" w:rsidRPr="004F29F7" w:rsidRDefault="00776894" w:rsidP="00413DCA">
            <w:pPr>
              <w:spacing w:before="120"/>
              <w:rPr>
                <w:sz w:val="22"/>
                <w:szCs w:val="22"/>
                <w:lang w:val="fr-BE"/>
              </w:rPr>
            </w:pPr>
            <w:r w:rsidRPr="004F29F7">
              <w:rPr>
                <w:sz w:val="22"/>
                <w:szCs w:val="22"/>
                <w:lang w:val="fr-BE"/>
              </w:rPr>
              <w:t xml:space="preserve">+ BQ  (477)  </w:t>
            </w:r>
            <w:proofErr w:type="spellStart"/>
            <w:r w:rsidRPr="0078046C">
              <w:rPr>
                <w:sz w:val="22"/>
                <w:szCs w:val="22"/>
                <w:lang w:val="cs-CZ"/>
              </w:rPr>
              <w:t>Bonaire</w:t>
            </w:r>
            <w:proofErr w:type="spellEnd"/>
            <w:r w:rsidRPr="0078046C">
              <w:rPr>
                <w:sz w:val="22"/>
                <w:szCs w:val="22"/>
                <w:lang w:val="cs-CZ"/>
              </w:rPr>
              <w:t xml:space="preserve">, Svatý Eustach a </w:t>
            </w:r>
            <w:proofErr w:type="spellStart"/>
            <w:r w:rsidRPr="0078046C">
              <w:rPr>
                <w:sz w:val="22"/>
                <w:szCs w:val="22"/>
                <w:lang w:val="cs-CZ"/>
              </w:rPr>
              <w:t>Saba</w:t>
            </w:r>
            <w:proofErr w:type="spellEnd"/>
          </w:p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CW  (475)  </w:t>
            </w:r>
            <w:proofErr w:type="spellStart"/>
            <w:r w:rsidRPr="00557E33">
              <w:rPr>
                <w:sz w:val="22"/>
                <w:szCs w:val="22"/>
              </w:rPr>
              <w:t>Curaçao</w:t>
            </w:r>
            <w:proofErr w:type="spellEnd"/>
          </w:p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SX  (479)  </w:t>
            </w:r>
            <w:r w:rsidRPr="0078046C">
              <w:rPr>
                <w:sz w:val="22"/>
                <w:szCs w:val="22"/>
                <w:lang w:val="cs-CZ"/>
              </w:rPr>
              <w:t>Svatý Martin (nizozemská část)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5990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Různé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země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nevymezené</w:t>
            </w:r>
            <w:proofErr w:type="spellEnd"/>
          </w:p>
        </w:tc>
        <w:tc>
          <w:tcPr>
            <w:tcW w:w="4320" w:type="dxa"/>
          </w:tcPr>
          <w:p w:rsidR="00776894" w:rsidRPr="00557E33" w:rsidRDefault="00776894" w:rsidP="00413DCA">
            <w:pPr>
              <w:spacing w:before="120"/>
              <w:rPr>
                <w:sz w:val="22"/>
                <w:szCs w:val="22"/>
              </w:rPr>
            </w:pPr>
            <w:r w:rsidRPr="00557E33">
              <w:rPr>
                <w:sz w:val="22"/>
                <w:szCs w:val="22"/>
              </w:rPr>
              <w:t xml:space="preserve">+ QP (955)  </w:t>
            </w:r>
            <w:proofErr w:type="spellStart"/>
            <w:r>
              <w:rPr>
                <w:sz w:val="22"/>
                <w:szCs w:val="22"/>
              </w:rPr>
              <w:t>Volné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moře</w:t>
            </w:r>
            <w:proofErr w:type="spellEnd"/>
          </w:p>
        </w:tc>
      </w:tr>
      <w:tr w:rsidR="00776894" w:rsidRPr="0078046C" w:rsidTr="00413DCA">
        <w:trPr>
          <w:trHeight w:val="593"/>
        </w:trPr>
        <w:tc>
          <w:tcPr>
            <w:tcW w:w="10080" w:type="dxa"/>
            <w:gridSpan w:val="2"/>
            <w:vAlign w:val="center"/>
          </w:tcPr>
          <w:p w:rsidR="00776894" w:rsidRPr="0078046C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b/>
                <w:sz w:val="22"/>
                <w:szCs w:val="22"/>
                <w:lang w:val="cs-CZ"/>
              </w:rPr>
            </w:pPr>
            <w:r w:rsidRPr="0078046C">
              <w:rPr>
                <w:b/>
                <w:sz w:val="22"/>
                <w:szCs w:val="22"/>
                <w:lang w:val="cs-CZ"/>
              </w:rPr>
              <w:t xml:space="preserve">Změny </w:t>
            </w:r>
            <w:r>
              <w:rPr>
                <w:b/>
                <w:sz w:val="22"/>
                <w:szCs w:val="22"/>
                <w:lang w:val="cs-CZ"/>
              </w:rPr>
              <w:t xml:space="preserve">platné </w:t>
            </w:r>
            <w:r w:rsidRPr="0078046C">
              <w:rPr>
                <w:b/>
                <w:sz w:val="22"/>
                <w:szCs w:val="22"/>
                <w:lang w:val="cs-CZ"/>
              </w:rPr>
              <w:t xml:space="preserve">od 1. </w:t>
            </w:r>
            <w:r>
              <w:rPr>
                <w:b/>
                <w:sz w:val="22"/>
                <w:szCs w:val="22"/>
                <w:lang w:val="cs-CZ"/>
              </w:rPr>
              <w:t>července</w:t>
            </w:r>
            <w:r w:rsidRPr="0078046C">
              <w:rPr>
                <w:b/>
                <w:sz w:val="22"/>
                <w:szCs w:val="22"/>
                <w:lang w:val="cs-CZ"/>
              </w:rPr>
              <w:t xml:space="preserve"> 201</w:t>
            </w:r>
            <w:r>
              <w:rPr>
                <w:b/>
                <w:sz w:val="22"/>
                <w:szCs w:val="22"/>
                <w:lang w:val="cs-CZ"/>
              </w:rPr>
              <w:t>3</w:t>
            </w:r>
            <w:r w:rsidRPr="0078046C">
              <w:rPr>
                <w:b/>
                <w:sz w:val="22"/>
                <w:szCs w:val="22"/>
                <w:lang w:val="cs-CZ"/>
              </w:rPr>
              <w:t>: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A606CB" w:rsidRDefault="00776894" w:rsidP="00413D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5110  </w:t>
            </w:r>
            <w:proofErr w:type="spellStart"/>
            <w:r>
              <w:rPr>
                <w:sz w:val="24"/>
                <w:szCs w:val="24"/>
              </w:rPr>
              <w:t>Evropská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unie</w:t>
            </w:r>
            <w:proofErr w:type="spellEnd"/>
          </w:p>
        </w:tc>
        <w:tc>
          <w:tcPr>
            <w:tcW w:w="4320" w:type="dxa"/>
          </w:tcPr>
          <w:p w:rsidR="00776894" w:rsidRPr="0078046C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+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Chorvatsko</w:t>
            </w:r>
          </w:p>
        </w:tc>
      </w:tr>
      <w:tr w:rsidR="00776894" w:rsidRPr="0078046C" w:rsidTr="00413DCA">
        <w:trPr>
          <w:trHeight w:val="593"/>
        </w:trPr>
        <w:tc>
          <w:tcPr>
            <w:tcW w:w="5760" w:type="dxa"/>
          </w:tcPr>
          <w:p w:rsidR="00776894" w:rsidRPr="00A606CB" w:rsidRDefault="00776894" w:rsidP="00413D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5190  </w:t>
            </w:r>
            <w:proofErr w:type="spellStart"/>
            <w:r>
              <w:rPr>
                <w:sz w:val="24"/>
                <w:szCs w:val="24"/>
              </w:rPr>
              <w:t>Ostatní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evropské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země</w:t>
            </w:r>
            <w:proofErr w:type="spellEnd"/>
          </w:p>
        </w:tc>
        <w:tc>
          <w:tcPr>
            <w:tcW w:w="4320" w:type="dxa"/>
          </w:tcPr>
          <w:p w:rsidR="00776894" w:rsidRPr="0078046C" w:rsidRDefault="00776894" w:rsidP="00413DCA">
            <w:pPr>
              <w:tabs>
                <w:tab w:val="left" w:pos="612"/>
              </w:tabs>
              <w:spacing w:before="120" w:after="120"/>
              <w:jc w:val="left"/>
              <w:rPr>
                <w:sz w:val="22"/>
                <w:szCs w:val="22"/>
                <w:lang w:val="cs-CZ"/>
              </w:rPr>
            </w:pPr>
            <w:r w:rsidRPr="0078046C">
              <w:rPr>
                <w:sz w:val="22"/>
                <w:szCs w:val="22"/>
                <w:lang w:val="cs-CZ"/>
              </w:rPr>
              <w:t xml:space="preserve">- </w:t>
            </w:r>
            <w:proofErr w:type="gramStart"/>
            <w:r w:rsidRPr="0078046C">
              <w:rPr>
                <w:sz w:val="22"/>
                <w:szCs w:val="22"/>
                <w:lang w:val="cs-CZ"/>
              </w:rPr>
              <w:t>HR  (092</w:t>
            </w:r>
            <w:proofErr w:type="gramEnd"/>
            <w:r w:rsidRPr="0078046C">
              <w:rPr>
                <w:sz w:val="22"/>
                <w:szCs w:val="22"/>
                <w:lang w:val="cs-CZ"/>
              </w:rPr>
              <w:t>)  Chorvatsko</w:t>
            </w:r>
          </w:p>
        </w:tc>
      </w:tr>
    </w:tbl>
    <w:p w:rsidR="00D9124F" w:rsidRPr="00776894" w:rsidRDefault="00D9124F" w:rsidP="00776894"/>
    <w:sectPr w:rsidR="00D9124F" w:rsidRPr="00776894" w:rsidSect="008445BA">
      <w:headerReference w:type="even" r:id="rId6"/>
      <w:headerReference w:type="default" r:id="rId7"/>
      <w:footerReference w:type="even" r:id="rId8"/>
      <w:footerReference w:type="default" r:id="rId9"/>
      <w:footnotePr>
        <w:pos w:val="beneathText"/>
      </w:footnotePr>
      <w:endnotePr>
        <w:numFmt w:val="decimal"/>
      </w:endnotePr>
      <w:type w:val="continuous"/>
      <w:pgSz w:w="11904" w:h="16836" w:code="9"/>
      <w:pgMar w:top="1344" w:right="907" w:bottom="1134" w:left="907" w:header="567" w:footer="1134" w:gutter="0"/>
      <w:pgNumType w:start="1"/>
      <w:cols w:space="709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BF7" w:rsidRDefault="00786BF7">
      <w:r>
        <w:separator/>
      </w:r>
    </w:p>
  </w:endnote>
  <w:endnote w:type="continuationSeparator" w:id="0">
    <w:p w:rsidR="00786BF7" w:rsidRDefault="00786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B1E" w:rsidRPr="00271835" w:rsidRDefault="00533B1E" w:rsidP="00C77412">
    <w:pPr>
      <w:pStyle w:val="Zpat"/>
      <w:jc w:val="center"/>
      <w:rPr>
        <w:rFonts w:ascii="Arial" w:hAnsi="Arial" w:cs="Arial"/>
        <w:b/>
        <w:sz w:val="22"/>
        <w:szCs w:val="22"/>
        <w:lang w:val="fr-BE"/>
      </w:rPr>
    </w:pPr>
    <w:r>
      <w:rPr>
        <w:rStyle w:val="slostrnky"/>
        <w:rFonts w:ascii="Arial" w:hAnsi="Arial" w:cs="Arial"/>
        <w:b/>
        <w:sz w:val="22"/>
        <w:szCs w:val="22"/>
        <w:lang w:val="fr-BE"/>
      </w:rPr>
      <w:t>10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5BA" w:rsidRDefault="008445BA">
    <w:pPr>
      <w:pStyle w:val="Zpat"/>
      <w:jc w:val="right"/>
    </w:pPr>
    <w:fldSimple w:instr=" PAGE   \* MERGEFORMAT ">
      <w:r w:rsidR="002317A9">
        <w:rPr>
          <w:noProof/>
        </w:rPr>
        <w:t>1</w:t>
      </w:r>
    </w:fldSimple>
  </w:p>
  <w:p w:rsidR="00533B1E" w:rsidRPr="008E7B7F" w:rsidRDefault="00533B1E" w:rsidP="002C6297">
    <w:pPr>
      <w:pStyle w:val="Zpat"/>
      <w:jc w:val="center"/>
      <w:rPr>
        <w:rFonts w:ascii="Arial" w:hAnsi="Arial" w:cs="Arial"/>
        <w:b/>
        <w:sz w:val="22"/>
        <w:szCs w:val="22"/>
        <w:lang w:val="fr-B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BF7" w:rsidRDefault="00786BF7">
      <w:r>
        <w:separator/>
      </w:r>
    </w:p>
  </w:footnote>
  <w:footnote w:type="continuationSeparator" w:id="0">
    <w:p w:rsidR="00786BF7" w:rsidRDefault="00786B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113" w:type="dxa"/>
        <w:right w:w="113" w:type="dxa"/>
      </w:tblCellMar>
      <w:tblLook w:val="0000"/>
    </w:tblPr>
    <w:tblGrid>
      <w:gridCol w:w="4113"/>
      <w:gridCol w:w="6085"/>
    </w:tblGrid>
    <w:tr w:rsidR="00533B1E">
      <w:tc>
        <w:tcPr>
          <w:tcW w:w="4113" w:type="dxa"/>
          <w:tcBorders>
            <w:top w:val="nil"/>
            <w:left w:val="nil"/>
            <w:bottom w:val="nil"/>
            <w:right w:val="nil"/>
          </w:tcBorders>
        </w:tcPr>
        <w:p w:rsidR="00F03B1D" w:rsidRPr="00787E96" w:rsidRDefault="00F03B1D" w:rsidP="00F03B1D">
          <w:pPr>
            <w:pStyle w:val="Zhlav"/>
            <w:pBdr>
              <w:between w:val="single" w:sz="4" w:space="1" w:color="4F81BD" w:themeColor="accent1"/>
            </w:pBdr>
            <w:spacing w:line="276" w:lineRule="auto"/>
            <w:jc w:val="center"/>
            <w:rPr>
              <w:sz w:val="28"/>
              <w:szCs w:val="28"/>
            </w:rPr>
          </w:pPr>
          <w:r w:rsidRPr="00787E96">
            <w:rPr>
              <w:sz w:val="28"/>
              <w:szCs w:val="28"/>
              <w:lang w:val="cs-CZ"/>
            </w:rPr>
            <w:t>Přehled změn v Klasifikaci zemí (CZ-GEONOM) od 1. ledna 201</w:t>
          </w:r>
          <w:r>
            <w:rPr>
              <w:sz w:val="28"/>
              <w:szCs w:val="28"/>
              <w:lang w:val="cs-CZ"/>
            </w:rPr>
            <w:t>1</w:t>
          </w:r>
        </w:p>
        <w:p w:rsidR="00533B1E" w:rsidRDefault="00533B1E" w:rsidP="00F03B1D">
          <w:pPr>
            <w:adjustRightInd/>
            <w:spacing w:before="260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</w:tc>
      <w:tc>
        <w:tcPr>
          <w:tcW w:w="6085" w:type="dxa"/>
          <w:tcBorders>
            <w:top w:val="nil"/>
            <w:left w:val="nil"/>
            <w:bottom w:val="nil"/>
            <w:right w:val="nil"/>
          </w:tcBorders>
        </w:tcPr>
        <w:p w:rsidR="00533B1E" w:rsidRDefault="00533B1E">
          <w:pPr>
            <w:adjustRightInd/>
            <w:jc w:val="right"/>
          </w:pPr>
        </w:p>
      </w:tc>
    </w:tr>
  </w:tbl>
  <w:p w:rsidR="00533B1E" w:rsidRDefault="00533B1E">
    <w:pPr>
      <w:widowControl w:val="0"/>
      <w:jc w:val="left"/>
    </w:pPr>
  </w:p>
  <w:p w:rsidR="00533B1E" w:rsidRDefault="00533B1E">
    <w:pPr>
      <w:widowControl w:val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1D" w:rsidRPr="00F03B1D" w:rsidRDefault="00F03B1D" w:rsidP="00F03B1D">
    <w:pPr>
      <w:pStyle w:val="Zhlav"/>
      <w:pBdr>
        <w:between w:val="single" w:sz="4" w:space="1" w:color="4F81BD" w:themeColor="accent1"/>
      </w:pBdr>
      <w:spacing w:line="276" w:lineRule="auto"/>
      <w:jc w:val="center"/>
      <w:rPr>
        <w:sz w:val="28"/>
        <w:szCs w:val="28"/>
      </w:rPr>
    </w:pPr>
    <w:r w:rsidRPr="00787E96">
      <w:rPr>
        <w:sz w:val="28"/>
        <w:szCs w:val="28"/>
        <w:lang w:val="cs-CZ"/>
      </w:rPr>
      <w:t>Přehled změn v Klasifikaci zemí (CZ-GEONOM) od 1. ledna 201</w:t>
    </w:r>
    <w:r>
      <w:rPr>
        <w:sz w:val="28"/>
        <w:szCs w:val="28"/>
        <w:lang w:val="cs-CZ"/>
      </w:rPr>
      <w:t>1</w:t>
    </w:r>
  </w:p>
  <w:p w:rsidR="00533B1E" w:rsidRPr="00787E96" w:rsidRDefault="00533B1E" w:rsidP="0040228F">
    <w:pPr>
      <w:widowControl w:val="0"/>
      <w:jc w:val="right"/>
      <w:rPr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bordersDoNotSurroundHeader/>
  <w:bordersDoNotSurroundFooter/>
  <w:proofState w:spelling="clean" w:grammar="clean"/>
  <w:stylePaneFormatFilter w:val="3F01"/>
  <w:doNotTrackMoves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0242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LW_DocType" w:val="NORMAL"/>
  </w:docVars>
  <w:rsids>
    <w:rsidRoot w:val="00D56EF7"/>
    <w:rsid w:val="00005302"/>
    <w:rsid w:val="00023965"/>
    <w:rsid w:val="00044387"/>
    <w:rsid w:val="00044635"/>
    <w:rsid w:val="0005336A"/>
    <w:rsid w:val="00063FAB"/>
    <w:rsid w:val="000744B8"/>
    <w:rsid w:val="0008520A"/>
    <w:rsid w:val="000C2BB6"/>
    <w:rsid w:val="000D63F8"/>
    <w:rsid w:val="00101DCC"/>
    <w:rsid w:val="0011241B"/>
    <w:rsid w:val="00113721"/>
    <w:rsid w:val="00115915"/>
    <w:rsid w:val="001323E4"/>
    <w:rsid w:val="00162655"/>
    <w:rsid w:val="00167608"/>
    <w:rsid w:val="00192F29"/>
    <w:rsid w:val="00193A86"/>
    <w:rsid w:val="001A6260"/>
    <w:rsid w:val="001A786F"/>
    <w:rsid w:val="001B1F52"/>
    <w:rsid w:val="001F0E87"/>
    <w:rsid w:val="00221924"/>
    <w:rsid w:val="002317A9"/>
    <w:rsid w:val="00271835"/>
    <w:rsid w:val="00290A6A"/>
    <w:rsid w:val="002C6297"/>
    <w:rsid w:val="002E75F0"/>
    <w:rsid w:val="002F1257"/>
    <w:rsid w:val="003023B2"/>
    <w:rsid w:val="00303A56"/>
    <w:rsid w:val="003100FA"/>
    <w:rsid w:val="00321B14"/>
    <w:rsid w:val="00335AB7"/>
    <w:rsid w:val="003570A2"/>
    <w:rsid w:val="00361F8B"/>
    <w:rsid w:val="00367DAD"/>
    <w:rsid w:val="0037375D"/>
    <w:rsid w:val="003B6A9C"/>
    <w:rsid w:val="003C309B"/>
    <w:rsid w:val="003F3827"/>
    <w:rsid w:val="003F7C65"/>
    <w:rsid w:val="0040228F"/>
    <w:rsid w:val="004058FC"/>
    <w:rsid w:val="004131A5"/>
    <w:rsid w:val="00420F3A"/>
    <w:rsid w:val="004234DC"/>
    <w:rsid w:val="004376F0"/>
    <w:rsid w:val="00457BF7"/>
    <w:rsid w:val="004872A6"/>
    <w:rsid w:val="00496AEC"/>
    <w:rsid w:val="004A4214"/>
    <w:rsid w:val="004A563D"/>
    <w:rsid w:val="004A65B8"/>
    <w:rsid w:val="004B7E5B"/>
    <w:rsid w:val="004F741F"/>
    <w:rsid w:val="0050761D"/>
    <w:rsid w:val="0051343C"/>
    <w:rsid w:val="00533B1E"/>
    <w:rsid w:val="00540575"/>
    <w:rsid w:val="00547836"/>
    <w:rsid w:val="00550D33"/>
    <w:rsid w:val="00552476"/>
    <w:rsid w:val="005B6DC7"/>
    <w:rsid w:val="005D0AA8"/>
    <w:rsid w:val="005D6A0C"/>
    <w:rsid w:val="005E4F55"/>
    <w:rsid w:val="00603AB8"/>
    <w:rsid w:val="006342B1"/>
    <w:rsid w:val="00652489"/>
    <w:rsid w:val="006932D7"/>
    <w:rsid w:val="006A1512"/>
    <w:rsid w:val="006B6423"/>
    <w:rsid w:val="006E229B"/>
    <w:rsid w:val="0071128B"/>
    <w:rsid w:val="007552D1"/>
    <w:rsid w:val="00755A53"/>
    <w:rsid w:val="00757E29"/>
    <w:rsid w:val="00771D5F"/>
    <w:rsid w:val="00776894"/>
    <w:rsid w:val="00777D25"/>
    <w:rsid w:val="0078046C"/>
    <w:rsid w:val="007834DD"/>
    <w:rsid w:val="00786BF7"/>
    <w:rsid w:val="00787E96"/>
    <w:rsid w:val="007B069D"/>
    <w:rsid w:val="007D4EF3"/>
    <w:rsid w:val="007E0DCF"/>
    <w:rsid w:val="007F600C"/>
    <w:rsid w:val="00813C2B"/>
    <w:rsid w:val="00841258"/>
    <w:rsid w:val="008445BA"/>
    <w:rsid w:val="00862FE6"/>
    <w:rsid w:val="008651E7"/>
    <w:rsid w:val="008809BF"/>
    <w:rsid w:val="008C151D"/>
    <w:rsid w:val="008E7B7F"/>
    <w:rsid w:val="008F377D"/>
    <w:rsid w:val="008F7FE4"/>
    <w:rsid w:val="0092021E"/>
    <w:rsid w:val="00933599"/>
    <w:rsid w:val="00966D07"/>
    <w:rsid w:val="009759E0"/>
    <w:rsid w:val="0098094F"/>
    <w:rsid w:val="009B0B7C"/>
    <w:rsid w:val="009C0457"/>
    <w:rsid w:val="009E2A81"/>
    <w:rsid w:val="009E5381"/>
    <w:rsid w:val="00A031AC"/>
    <w:rsid w:val="00A12994"/>
    <w:rsid w:val="00A46EE9"/>
    <w:rsid w:val="00A56B59"/>
    <w:rsid w:val="00AC5B0C"/>
    <w:rsid w:val="00AE2A19"/>
    <w:rsid w:val="00AF678F"/>
    <w:rsid w:val="00B0172E"/>
    <w:rsid w:val="00B2285E"/>
    <w:rsid w:val="00BA2FF3"/>
    <w:rsid w:val="00BC68A4"/>
    <w:rsid w:val="00BD242B"/>
    <w:rsid w:val="00BE3C2C"/>
    <w:rsid w:val="00C07514"/>
    <w:rsid w:val="00C66AB7"/>
    <w:rsid w:val="00C77412"/>
    <w:rsid w:val="00C95746"/>
    <w:rsid w:val="00C96985"/>
    <w:rsid w:val="00CB171E"/>
    <w:rsid w:val="00CD2368"/>
    <w:rsid w:val="00D107C4"/>
    <w:rsid w:val="00D128E2"/>
    <w:rsid w:val="00D50A86"/>
    <w:rsid w:val="00D56EF7"/>
    <w:rsid w:val="00D74217"/>
    <w:rsid w:val="00D75AC1"/>
    <w:rsid w:val="00D9124F"/>
    <w:rsid w:val="00DB06AF"/>
    <w:rsid w:val="00DB0F34"/>
    <w:rsid w:val="00DC0C66"/>
    <w:rsid w:val="00DE177D"/>
    <w:rsid w:val="00DF1FF0"/>
    <w:rsid w:val="00E1225F"/>
    <w:rsid w:val="00ED082F"/>
    <w:rsid w:val="00ED22E6"/>
    <w:rsid w:val="00EE0854"/>
    <w:rsid w:val="00EF6DC2"/>
    <w:rsid w:val="00F01CDF"/>
    <w:rsid w:val="00F03B1D"/>
    <w:rsid w:val="00F048EF"/>
    <w:rsid w:val="00F04A17"/>
    <w:rsid w:val="00F11EC5"/>
    <w:rsid w:val="00F40825"/>
    <w:rsid w:val="00F46267"/>
    <w:rsid w:val="00F6774A"/>
    <w:rsid w:val="00FB183C"/>
    <w:rsid w:val="00FB48F8"/>
    <w:rsid w:val="00FC76D9"/>
    <w:rsid w:val="00FF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15915"/>
    <w:pPr>
      <w:autoSpaceDE w:val="0"/>
      <w:autoSpaceDN w:val="0"/>
      <w:adjustRightInd w:val="0"/>
      <w:jc w:val="both"/>
    </w:pPr>
    <w:rPr>
      <w:lang w:val="en-GB"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vysvtlivek">
    <w:name w:val="endnote text"/>
    <w:basedOn w:val="Normln"/>
    <w:semiHidden/>
    <w:rsid w:val="006B6423"/>
  </w:style>
  <w:style w:type="character" w:styleId="Odkaznavysvtlivky">
    <w:name w:val="endnote reference"/>
    <w:basedOn w:val="Standardnpsmoodstavce"/>
    <w:semiHidden/>
    <w:rsid w:val="006B6423"/>
    <w:rPr>
      <w:vertAlign w:val="superscript"/>
    </w:rPr>
  </w:style>
  <w:style w:type="paragraph" w:styleId="Zhlav">
    <w:name w:val="header"/>
    <w:basedOn w:val="Normln"/>
    <w:link w:val="ZhlavChar"/>
    <w:uiPriority w:val="99"/>
    <w:rsid w:val="00A031AC"/>
    <w:pPr>
      <w:tabs>
        <w:tab w:val="center" w:pos="4153"/>
        <w:tab w:val="right" w:pos="8306"/>
      </w:tabs>
    </w:pPr>
  </w:style>
  <w:style w:type="paragraph" w:styleId="Zpat">
    <w:name w:val="footer"/>
    <w:basedOn w:val="Normln"/>
    <w:link w:val="ZpatChar"/>
    <w:uiPriority w:val="99"/>
    <w:rsid w:val="00A031AC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sid w:val="00C77412"/>
  </w:style>
  <w:style w:type="table" w:styleId="Mkatabulky">
    <w:name w:val="Table Grid"/>
    <w:basedOn w:val="Normlntabulka"/>
    <w:rsid w:val="00A56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A56B59"/>
    <w:pPr>
      <w:autoSpaceDE/>
      <w:autoSpaceDN/>
      <w:adjustRightInd/>
      <w:jc w:val="left"/>
    </w:pPr>
  </w:style>
  <w:style w:type="character" w:styleId="Znakapoznpodarou">
    <w:name w:val="footnote reference"/>
    <w:basedOn w:val="Standardnpsmoodstavce"/>
    <w:semiHidden/>
    <w:rsid w:val="00A56B59"/>
    <w:rPr>
      <w:vertAlign w:val="superscript"/>
    </w:rPr>
  </w:style>
  <w:style w:type="paragraph" w:styleId="Textbubliny">
    <w:name w:val="Balloon Text"/>
    <w:basedOn w:val="Normln"/>
    <w:semiHidden/>
    <w:rsid w:val="00862F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D9124F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787E96"/>
    <w:rPr>
      <w:lang w:val="en-GB" w:eastAsia="en-GB"/>
    </w:rPr>
  </w:style>
  <w:style w:type="character" w:customStyle="1" w:styleId="ZpatChar">
    <w:name w:val="Zápatí Char"/>
    <w:basedOn w:val="Standardnpsmoodstavce"/>
    <w:link w:val="Zpat"/>
    <w:uiPriority w:val="99"/>
    <w:rsid w:val="008445BA"/>
    <w:rPr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422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Les zones économiques peuvent se chevaucher</vt:lpstr>
      <vt:lpstr>Les zones économiques peuvent se chevaucher </vt:lpstr>
    </vt:vector>
  </TitlesOfParts>
  <Company>European Commission</Company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Přehled změn v Klasifikaci zemí (CZ-GEONOM) od 1. ledna 2011</dc:title>
  <dc:creator>boentma</dc:creator>
  <cp:lastModifiedBy>koncelikova5475</cp:lastModifiedBy>
  <cp:revision>29</cp:revision>
  <cp:lastPrinted>2014-04-07T08:56:00Z</cp:lastPrinted>
  <dcterms:created xsi:type="dcterms:W3CDTF">2014-04-04T08:40:00Z</dcterms:created>
  <dcterms:modified xsi:type="dcterms:W3CDTF">2014-04-07T12:55:00Z</dcterms:modified>
</cp:coreProperties>
</file>